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70D0" w14:textId="77777777" w:rsidR="00C8099C" w:rsidRDefault="00C8099C"/>
    <w:tbl>
      <w:tblPr>
        <w:tblStyle w:val="TableGrid"/>
        <w:tblW w:w="9634" w:type="dxa"/>
        <w:tblLook w:val="04A0" w:firstRow="1" w:lastRow="0" w:firstColumn="1" w:lastColumn="0" w:noHBand="0" w:noVBand="1"/>
      </w:tblPr>
      <w:tblGrid>
        <w:gridCol w:w="2405"/>
        <w:gridCol w:w="7229"/>
      </w:tblGrid>
      <w:tr w:rsidR="00810AEE" w:rsidRPr="00081F9D" w14:paraId="2C556F9D" w14:textId="77777777" w:rsidTr="0007238F">
        <w:tc>
          <w:tcPr>
            <w:tcW w:w="9634" w:type="dxa"/>
            <w:gridSpan w:val="2"/>
          </w:tcPr>
          <w:p w14:paraId="4E91D764" w14:textId="77777777" w:rsidR="00690536" w:rsidRPr="00081F9D" w:rsidRDefault="00690536" w:rsidP="009B48E0">
            <w:pPr>
              <w:pStyle w:val="NoSpacing"/>
              <w:rPr>
                <w:rFonts w:cstheme="minorHAnsi"/>
                <w:b/>
                <w:bCs/>
                <w:color w:val="000000" w:themeColor="text1"/>
              </w:rPr>
            </w:pPr>
            <w:r w:rsidRPr="00081F9D">
              <w:rPr>
                <w:rFonts w:cstheme="minorHAnsi"/>
                <w:b/>
                <w:bCs/>
                <w:color w:val="000000" w:themeColor="text1"/>
              </w:rPr>
              <w:t>Job Description: Head of Department</w:t>
            </w:r>
          </w:p>
          <w:p w14:paraId="4C01059F" w14:textId="77777777" w:rsidR="00690536" w:rsidRPr="00081F9D" w:rsidRDefault="00690536" w:rsidP="009B48E0">
            <w:pPr>
              <w:pStyle w:val="NoSpacing"/>
              <w:rPr>
                <w:rFonts w:cstheme="minorHAnsi"/>
                <w:color w:val="000000" w:themeColor="text1"/>
              </w:rPr>
            </w:pPr>
            <w:r w:rsidRPr="00081F9D">
              <w:rPr>
                <w:rFonts w:cstheme="minorHAnsi"/>
                <w:color w:val="000000" w:themeColor="text1"/>
              </w:rPr>
              <w:t>This is in addition to the roles and responsibilities described in the generic job descriptions for teachers.</w:t>
            </w:r>
          </w:p>
          <w:p w14:paraId="5E418CFC" w14:textId="77777777" w:rsidR="00690536" w:rsidRPr="00081F9D" w:rsidRDefault="00690536" w:rsidP="009B48E0">
            <w:pPr>
              <w:pStyle w:val="NoSpacing"/>
              <w:rPr>
                <w:rFonts w:cstheme="minorHAnsi"/>
                <w:color w:val="000000" w:themeColor="text1"/>
              </w:rPr>
            </w:pPr>
          </w:p>
          <w:p w14:paraId="495D6FFD" w14:textId="4419ABA9" w:rsidR="00284CAC" w:rsidRPr="00081F9D" w:rsidRDefault="00284CAC" w:rsidP="00284CAC">
            <w:pPr>
              <w:jc w:val="both"/>
              <w:rPr>
                <w:rFonts w:asciiTheme="minorHAnsi" w:hAnsiTheme="minorHAnsi" w:cstheme="minorHAnsi"/>
                <w:bCs/>
                <w:sz w:val="22"/>
                <w:szCs w:val="22"/>
              </w:rPr>
            </w:pPr>
            <w:r w:rsidRPr="00FC19C4">
              <w:rPr>
                <w:rFonts w:asciiTheme="minorHAnsi" w:hAnsiTheme="minorHAnsi" w:cstheme="minorHAnsi"/>
                <w:bCs/>
                <w:sz w:val="22"/>
                <w:szCs w:val="22"/>
              </w:rPr>
              <w:t>Th</w:t>
            </w:r>
            <w:r w:rsidR="00D83201" w:rsidRPr="00FC19C4">
              <w:rPr>
                <w:rFonts w:asciiTheme="minorHAnsi" w:hAnsiTheme="minorHAnsi" w:cstheme="minorHAnsi"/>
                <w:bCs/>
                <w:sz w:val="22"/>
                <w:szCs w:val="22"/>
              </w:rPr>
              <w:t>e</w:t>
            </w:r>
            <w:r w:rsidRPr="00FC19C4">
              <w:rPr>
                <w:rFonts w:asciiTheme="minorHAnsi" w:hAnsiTheme="minorHAnsi" w:cstheme="minorHAnsi"/>
                <w:bCs/>
                <w:sz w:val="22"/>
                <w:szCs w:val="22"/>
              </w:rPr>
              <w:t xml:space="preserve"> </w:t>
            </w:r>
            <w:r w:rsidR="00D83201" w:rsidRPr="00FC19C4">
              <w:rPr>
                <w:rFonts w:asciiTheme="minorHAnsi" w:hAnsiTheme="minorHAnsi" w:cstheme="minorHAnsi"/>
                <w:bCs/>
                <w:sz w:val="22"/>
                <w:szCs w:val="22"/>
              </w:rPr>
              <w:t xml:space="preserve">generic </w:t>
            </w:r>
            <w:r w:rsidRPr="00081F9D">
              <w:rPr>
                <w:rFonts w:asciiTheme="minorHAnsi" w:hAnsiTheme="minorHAnsi" w:cstheme="minorHAnsi"/>
                <w:bCs/>
                <w:sz w:val="22"/>
                <w:szCs w:val="22"/>
              </w:rPr>
              <w:t xml:space="preserve">job description applies to all teachers. The sections in black cover the duties and expectations for all Teachers (Main and Upper Pay Ranges). The sections in </w:t>
            </w:r>
            <w:r w:rsidRPr="00081F9D">
              <w:rPr>
                <w:rFonts w:asciiTheme="minorHAnsi" w:hAnsiTheme="minorHAnsi" w:cstheme="minorHAnsi"/>
                <w:bCs/>
                <w:color w:val="FF0000"/>
                <w:sz w:val="22"/>
                <w:szCs w:val="22"/>
              </w:rPr>
              <w:t>red</w:t>
            </w:r>
            <w:r w:rsidRPr="00081F9D">
              <w:rPr>
                <w:rFonts w:asciiTheme="minorHAnsi" w:hAnsiTheme="minorHAnsi" w:cstheme="minorHAnsi"/>
                <w:bCs/>
                <w:sz w:val="22"/>
                <w:szCs w:val="22"/>
              </w:rPr>
              <w:t xml:space="preserve"> and </w:t>
            </w:r>
            <w:r w:rsidRPr="00081F9D">
              <w:rPr>
                <w:rFonts w:asciiTheme="minorHAnsi" w:hAnsiTheme="minorHAnsi" w:cstheme="minorHAnsi"/>
                <w:bCs/>
                <w:color w:val="009900"/>
                <w:sz w:val="22"/>
                <w:szCs w:val="22"/>
              </w:rPr>
              <w:t xml:space="preserve">green </w:t>
            </w:r>
            <w:r w:rsidRPr="00081F9D">
              <w:rPr>
                <w:rFonts w:asciiTheme="minorHAnsi" w:hAnsiTheme="minorHAnsi" w:cstheme="minorHAnsi"/>
                <w:bCs/>
                <w:sz w:val="22"/>
                <w:szCs w:val="22"/>
              </w:rPr>
              <w:t>cover the additional duties and expectations for Upper Pay Range Teachers</w:t>
            </w:r>
          </w:p>
          <w:p w14:paraId="209E2882" w14:textId="6652E957" w:rsidR="00284CAC" w:rsidRPr="00081F9D" w:rsidRDefault="00284CAC" w:rsidP="00284CAC">
            <w:pPr>
              <w:jc w:val="both"/>
              <w:rPr>
                <w:rFonts w:asciiTheme="minorHAnsi" w:hAnsiTheme="minorHAnsi" w:cstheme="minorHAnsi"/>
                <w:bCs/>
                <w:sz w:val="22"/>
                <w:szCs w:val="22"/>
              </w:rPr>
            </w:pPr>
            <w:r w:rsidRPr="00081F9D">
              <w:rPr>
                <w:rFonts w:asciiTheme="minorHAnsi" w:hAnsiTheme="minorHAnsi" w:cstheme="minorHAnsi"/>
                <w:bCs/>
                <w:sz w:val="22"/>
                <w:szCs w:val="22"/>
              </w:rPr>
              <w:t>This document should be read alongside the Teacher Standards</w:t>
            </w:r>
          </w:p>
          <w:p w14:paraId="34D4235D" w14:textId="77777777" w:rsidR="00284CAC" w:rsidRPr="00081F9D" w:rsidRDefault="00284CAC" w:rsidP="009B48E0">
            <w:pPr>
              <w:pStyle w:val="NoSpacing"/>
              <w:rPr>
                <w:rFonts w:cstheme="minorHAnsi"/>
                <w:bCs/>
                <w:color w:val="000000" w:themeColor="text1"/>
              </w:rPr>
            </w:pPr>
          </w:p>
          <w:p w14:paraId="13CA92CA" w14:textId="4174B1C1" w:rsidR="00690536" w:rsidRPr="00081F9D" w:rsidRDefault="00690536" w:rsidP="009B48E0">
            <w:pPr>
              <w:pStyle w:val="NoSpacing"/>
              <w:rPr>
                <w:rFonts w:cstheme="minorHAnsi"/>
                <w:bCs/>
                <w:color w:val="000000" w:themeColor="text1"/>
              </w:rPr>
            </w:pPr>
            <w:r w:rsidRPr="00081F9D">
              <w:rPr>
                <w:rFonts w:cstheme="minorHAnsi"/>
                <w:bCs/>
                <w:color w:val="000000" w:themeColor="text1"/>
              </w:rPr>
              <w:t>This School is committed to safeguarding and promoting the welfare of children and you</w:t>
            </w:r>
            <w:r w:rsidR="009B48E0" w:rsidRPr="00081F9D">
              <w:rPr>
                <w:rFonts w:cstheme="minorHAnsi"/>
                <w:bCs/>
                <w:color w:val="000000" w:themeColor="text1"/>
              </w:rPr>
              <w:t>n</w:t>
            </w:r>
            <w:r w:rsidRPr="00081F9D">
              <w:rPr>
                <w:rFonts w:cstheme="minorHAnsi"/>
                <w:bCs/>
                <w:color w:val="000000" w:themeColor="text1"/>
              </w:rPr>
              <w:t>g people and expects all staff and volunteers to share this commitment.</w:t>
            </w:r>
          </w:p>
          <w:p w14:paraId="769E2745" w14:textId="7632B351" w:rsidR="00690536" w:rsidRPr="00081F9D" w:rsidRDefault="00690536" w:rsidP="009B48E0">
            <w:pPr>
              <w:pStyle w:val="NoSpacing"/>
              <w:rPr>
                <w:rFonts w:cstheme="minorHAnsi"/>
                <w:b/>
                <w:bCs/>
                <w:color w:val="000000" w:themeColor="text1"/>
              </w:rPr>
            </w:pPr>
          </w:p>
        </w:tc>
      </w:tr>
      <w:tr w:rsidR="00810AEE" w:rsidRPr="00081F9D" w14:paraId="43D0803E" w14:textId="77777777" w:rsidTr="00ED7B60">
        <w:tc>
          <w:tcPr>
            <w:tcW w:w="2405" w:type="dxa"/>
          </w:tcPr>
          <w:p w14:paraId="64A7A317" w14:textId="77777777" w:rsidR="00690536" w:rsidRPr="00081F9D" w:rsidRDefault="00690536" w:rsidP="009B48E0">
            <w:pPr>
              <w:pStyle w:val="NoSpacing"/>
              <w:rPr>
                <w:rFonts w:cstheme="minorHAnsi"/>
                <w:b/>
                <w:bCs/>
                <w:color w:val="000000" w:themeColor="text1"/>
              </w:rPr>
            </w:pPr>
            <w:r w:rsidRPr="00081F9D">
              <w:rPr>
                <w:rFonts w:cstheme="minorHAnsi"/>
                <w:b/>
                <w:bCs/>
                <w:color w:val="000000" w:themeColor="text1"/>
              </w:rPr>
              <w:t>Aims of Post of Responsibility</w:t>
            </w:r>
          </w:p>
        </w:tc>
        <w:tc>
          <w:tcPr>
            <w:tcW w:w="7229" w:type="dxa"/>
          </w:tcPr>
          <w:p w14:paraId="44FFE957" w14:textId="77777777" w:rsidR="00690536" w:rsidRPr="00081F9D" w:rsidRDefault="00690536" w:rsidP="00690536">
            <w:pPr>
              <w:pStyle w:val="NoSpacing"/>
              <w:numPr>
                <w:ilvl w:val="0"/>
                <w:numId w:val="7"/>
              </w:numPr>
              <w:rPr>
                <w:rFonts w:cstheme="minorHAnsi"/>
                <w:color w:val="000000" w:themeColor="text1"/>
              </w:rPr>
            </w:pPr>
            <w:r w:rsidRPr="00081F9D">
              <w:rPr>
                <w:rFonts w:cstheme="minorHAnsi"/>
                <w:color w:val="000000" w:themeColor="text1"/>
              </w:rPr>
              <w:t>To sustain and improve the quality of education offered to the pupils in the school through promoting the highest possible standards in an environment which is conducive to excellence in learning and teaching</w:t>
            </w:r>
          </w:p>
          <w:p w14:paraId="37D0C0C0" w14:textId="2404F65E" w:rsidR="00690536" w:rsidRPr="00081F9D" w:rsidRDefault="00690536" w:rsidP="00690536">
            <w:pPr>
              <w:pStyle w:val="NoSpacing"/>
              <w:numPr>
                <w:ilvl w:val="0"/>
                <w:numId w:val="7"/>
              </w:numPr>
              <w:rPr>
                <w:rFonts w:cstheme="minorHAnsi"/>
                <w:color w:val="000000" w:themeColor="text1"/>
              </w:rPr>
            </w:pPr>
            <w:r w:rsidRPr="00081F9D">
              <w:rPr>
                <w:rFonts w:cstheme="minorHAnsi"/>
                <w:color w:val="000000" w:themeColor="text1"/>
              </w:rPr>
              <w:t>To develop and present the subject in a manner which inspires wonder and a thirst for understanding</w:t>
            </w:r>
          </w:p>
          <w:p w14:paraId="64135432" w14:textId="77777777" w:rsidR="00690536" w:rsidRDefault="00690536" w:rsidP="00690536">
            <w:pPr>
              <w:pStyle w:val="NoSpacing"/>
              <w:numPr>
                <w:ilvl w:val="0"/>
                <w:numId w:val="7"/>
              </w:numPr>
              <w:rPr>
                <w:rFonts w:cstheme="minorHAnsi"/>
                <w:color w:val="000000" w:themeColor="text1"/>
              </w:rPr>
            </w:pPr>
            <w:r w:rsidRPr="00081F9D">
              <w:rPr>
                <w:rFonts w:cstheme="minorHAnsi"/>
                <w:color w:val="000000" w:themeColor="text1"/>
              </w:rPr>
              <w:t>To promote the ethos of the school environment through participation in the construction and implementation of the school development plan and in relevant curriculum committees</w:t>
            </w:r>
          </w:p>
          <w:p w14:paraId="0E288705" w14:textId="17F9C550" w:rsidR="000D34F4" w:rsidRPr="00081F9D" w:rsidRDefault="000D34F4" w:rsidP="000D34F4">
            <w:pPr>
              <w:pStyle w:val="NoSpacing"/>
              <w:rPr>
                <w:rFonts w:cstheme="minorHAnsi"/>
                <w:color w:val="000000" w:themeColor="text1"/>
              </w:rPr>
            </w:pPr>
          </w:p>
        </w:tc>
      </w:tr>
      <w:tr w:rsidR="00810AEE" w:rsidRPr="00081F9D" w14:paraId="12E1B176" w14:textId="77777777" w:rsidTr="00ED7B60">
        <w:tc>
          <w:tcPr>
            <w:tcW w:w="2405" w:type="dxa"/>
          </w:tcPr>
          <w:p w14:paraId="7D7B7055" w14:textId="77777777" w:rsidR="00690536" w:rsidRPr="00081F9D" w:rsidRDefault="00690536" w:rsidP="009B48E0">
            <w:pPr>
              <w:pStyle w:val="NoSpacing"/>
              <w:rPr>
                <w:rFonts w:cstheme="minorHAnsi"/>
                <w:b/>
                <w:bCs/>
                <w:color w:val="000000" w:themeColor="text1"/>
              </w:rPr>
            </w:pPr>
            <w:r w:rsidRPr="00081F9D">
              <w:rPr>
                <w:rFonts w:cstheme="minorHAnsi"/>
                <w:b/>
                <w:bCs/>
                <w:color w:val="000000" w:themeColor="text1"/>
              </w:rPr>
              <w:t>General</w:t>
            </w:r>
          </w:p>
        </w:tc>
        <w:tc>
          <w:tcPr>
            <w:tcW w:w="7229" w:type="dxa"/>
          </w:tcPr>
          <w:p w14:paraId="03917687" w14:textId="6C4C935C" w:rsidR="00690536" w:rsidRPr="00081F9D" w:rsidRDefault="00690536" w:rsidP="009B48E0">
            <w:pPr>
              <w:pStyle w:val="NoSpacing"/>
              <w:numPr>
                <w:ilvl w:val="0"/>
                <w:numId w:val="1"/>
              </w:numPr>
              <w:rPr>
                <w:rFonts w:cstheme="minorHAnsi"/>
                <w:b/>
                <w:bCs/>
                <w:color w:val="000000" w:themeColor="text1"/>
              </w:rPr>
            </w:pPr>
            <w:r w:rsidRPr="00081F9D">
              <w:rPr>
                <w:rFonts w:cstheme="minorHAnsi"/>
                <w:color w:val="000000" w:themeColor="text1"/>
              </w:rPr>
              <w:t xml:space="preserve">To cultivate and develop department </w:t>
            </w:r>
            <w:r w:rsidR="00F81518" w:rsidRPr="00081F9D">
              <w:rPr>
                <w:rFonts w:cstheme="minorHAnsi"/>
                <w:color w:val="000000" w:themeColor="text1"/>
              </w:rPr>
              <w:t>self-review</w:t>
            </w:r>
            <w:r w:rsidRPr="00081F9D">
              <w:rPr>
                <w:rFonts w:cstheme="minorHAnsi"/>
                <w:color w:val="000000" w:themeColor="text1"/>
              </w:rPr>
              <w:t xml:space="preserve"> as so </w:t>
            </w:r>
            <w:r w:rsidR="00916A16" w:rsidRPr="00081F9D">
              <w:rPr>
                <w:rFonts w:cstheme="minorHAnsi"/>
                <w:color w:val="000000" w:themeColor="text1"/>
              </w:rPr>
              <w:t>t</w:t>
            </w:r>
            <w:r w:rsidRPr="00081F9D">
              <w:rPr>
                <w:rFonts w:cstheme="minorHAnsi"/>
                <w:color w:val="000000" w:themeColor="text1"/>
              </w:rPr>
              <w:t>o ensure good progress in standards of teaching and learning</w:t>
            </w:r>
          </w:p>
          <w:p w14:paraId="6C1CD150" w14:textId="77777777" w:rsidR="00690536" w:rsidRPr="000D34F4" w:rsidRDefault="00690536" w:rsidP="009B48E0">
            <w:pPr>
              <w:pStyle w:val="NoSpacing"/>
              <w:numPr>
                <w:ilvl w:val="0"/>
                <w:numId w:val="1"/>
              </w:numPr>
              <w:rPr>
                <w:rFonts w:cstheme="minorHAnsi"/>
                <w:b/>
                <w:bCs/>
                <w:color w:val="000000" w:themeColor="text1"/>
              </w:rPr>
            </w:pPr>
            <w:r w:rsidRPr="00081F9D">
              <w:rPr>
                <w:rFonts w:cstheme="minorHAnsi"/>
                <w:color w:val="000000" w:themeColor="text1"/>
              </w:rPr>
              <w:t>To oversee the quality of the departments’ writing of reports, provision of subject information to parents, attendance at parents’ meetings and response to parents’ enquiries</w:t>
            </w:r>
          </w:p>
          <w:p w14:paraId="7E7CC014" w14:textId="07B955CA" w:rsidR="000D34F4" w:rsidRPr="00081F9D" w:rsidRDefault="000D34F4" w:rsidP="000D34F4">
            <w:pPr>
              <w:pStyle w:val="NoSpacing"/>
              <w:rPr>
                <w:rFonts w:cstheme="minorHAnsi"/>
                <w:b/>
                <w:bCs/>
                <w:color w:val="000000" w:themeColor="text1"/>
              </w:rPr>
            </w:pPr>
          </w:p>
        </w:tc>
      </w:tr>
      <w:tr w:rsidR="00810AEE" w:rsidRPr="00081F9D" w14:paraId="7233557A" w14:textId="77777777" w:rsidTr="00ED7B60">
        <w:tc>
          <w:tcPr>
            <w:tcW w:w="2405" w:type="dxa"/>
          </w:tcPr>
          <w:p w14:paraId="32622C6E" w14:textId="77777777" w:rsidR="00690536" w:rsidRPr="00081F9D" w:rsidRDefault="00690536" w:rsidP="009B48E0">
            <w:pPr>
              <w:pStyle w:val="NoSpacing"/>
              <w:rPr>
                <w:rFonts w:cstheme="minorHAnsi"/>
                <w:b/>
                <w:bCs/>
                <w:color w:val="000000" w:themeColor="text1"/>
              </w:rPr>
            </w:pPr>
            <w:r w:rsidRPr="00081F9D">
              <w:rPr>
                <w:rFonts w:cstheme="minorHAnsi"/>
                <w:b/>
                <w:bCs/>
                <w:color w:val="000000" w:themeColor="text1"/>
              </w:rPr>
              <w:t>Safeguarding, Health and Safety</w:t>
            </w:r>
          </w:p>
          <w:p w14:paraId="2B4D0ACE" w14:textId="77777777" w:rsidR="00916A16" w:rsidRPr="00081F9D" w:rsidRDefault="00916A16" w:rsidP="009B48E0">
            <w:pPr>
              <w:pStyle w:val="NoSpacing"/>
              <w:rPr>
                <w:rFonts w:cstheme="minorHAnsi"/>
                <w:b/>
                <w:bCs/>
                <w:color w:val="000000" w:themeColor="text1"/>
              </w:rPr>
            </w:pPr>
          </w:p>
          <w:p w14:paraId="7761A872" w14:textId="71B7BAD3" w:rsidR="00916A16" w:rsidRPr="00081F9D" w:rsidRDefault="00916A16" w:rsidP="009B48E0">
            <w:pPr>
              <w:pStyle w:val="NoSpacing"/>
              <w:rPr>
                <w:rFonts w:cstheme="minorHAnsi"/>
                <w:b/>
                <w:bCs/>
                <w:i/>
                <w:iCs/>
                <w:color w:val="000000" w:themeColor="text1"/>
              </w:rPr>
            </w:pPr>
          </w:p>
        </w:tc>
        <w:tc>
          <w:tcPr>
            <w:tcW w:w="7229" w:type="dxa"/>
          </w:tcPr>
          <w:p w14:paraId="78882089" w14:textId="77777777" w:rsidR="00690536" w:rsidRPr="00081F9D" w:rsidRDefault="00690536" w:rsidP="009B48E0">
            <w:pPr>
              <w:pStyle w:val="NoSpacing"/>
              <w:numPr>
                <w:ilvl w:val="0"/>
                <w:numId w:val="2"/>
              </w:numPr>
              <w:rPr>
                <w:rFonts w:cstheme="minorHAnsi"/>
                <w:color w:val="000000" w:themeColor="text1"/>
              </w:rPr>
            </w:pPr>
            <w:r w:rsidRPr="00081F9D">
              <w:rPr>
                <w:rFonts w:cstheme="minorHAnsi"/>
                <w:color w:val="000000" w:themeColor="text1"/>
              </w:rPr>
              <w:t xml:space="preserve">To promote and safeguard the welfare of children and young people for whom you are responsible and with whom you </w:t>
            </w:r>
            <w:proofErr w:type="gramStart"/>
            <w:r w:rsidRPr="00081F9D">
              <w:rPr>
                <w:rFonts w:cstheme="minorHAnsi"/>
                <w:color w:val="000000" w:themeColor="text1"/>
              </w:rPr>
              <w:t>come into contact with</w:t>
            </w:r>
            <w:proofErr w:type="gramEnd"/>
          </w:p>
          <w:p w14:paraId="411BDF13" w14:textId="77777777" w:rsidR="00690536" w:rsidRDefault="00690536" w:rsidP="009B48E0">
            <w:pPr>
              <w:pStyle w:val="NoSpacing"/>
              <w:numPr>
                <w:ilvl w:val="0"/>
                <w:numId w:val="2"/>
              </w:numPr>
              <w:rPr>
                <w:rFonts w:cstheme="minorHAnsi"/>
                <w:color w:val="000000" w:themeColor="text1"/>
              </w:rPr>
            </w:pPr>
            <w:r w:rsidRPr="00081F9D">
              <w:rPr>
                <w:rFonts w:cstheme="minorHAnsi"/>
                <w:color w:val="000000" w:themeColor="text1"/>
              </w:rPr>
              <w:t>To maintain good order and discipline among the pupils and safeguard their health and safety both when they are on School premises and when they are engaged in authorised school activities elsewhere</w:t>
            </w:r>
          </w:p>
          <w:p w14:paraId="1955232E" w14:textId="2896ED57" w:rsidR="000D34F4" w:rsidRPr="00081F9D" w:rsidRDefault="000D34F4" w:rsidP="000D34F4">
            <w:pPr>
              <w:pStyle w:val="NoSpacing"/>
              <w:rPr>
                <w:rFonts w:cstheme="minorHAnsi"/>
                <w:color w:val="000000" w:themeColor="text1"/>
              </w:rPr>
            </w:pPr>
          </w:p>
        </w:tc>
      </w:tr>
      <w:tr w:rsidR="00810AEE" w:rsidRPr="00081F9D" w14:paraId="0786BFB3" w14:textId="77777777" w:rsidTr="00ED7B60">
        <w:tc>
          <w:tcPr>
            <w:tcW w:w="2405" w:type="dxa"/>
          </w:tcPr>
          <w:p w14:paraId="7DDF6E14" w14:textId="77777777" w:rsidR="002B1D6F" w:rsidRPr="00081F9D" w:rsidRDefault="002B1D6F" w:rsidP="002B1D6F">
            <w:pPr>
              <w:pStyle w:val="NoSpacing"/>
              <w:rPr>
                <w:rFonts w:cstheme="minorHAnsi"/>
                <w:b/>
                <w:bCs/>
                <w:color w:val="000000" w:themeColor="text1"/>
              </w:rPr>
            </w:pPr>
            <w:r w:rsidRPr="00081F9D">
              <w:rPr>
                <w:rFonts w:cstheme="minorHAnsi"/>
                <w:b/>
                <w:bCs/>
                <w:color w:val="000000" w:themeColor="text1"/>
              </w:rPr>
              <w:t>Communication and Meetings</w:t>
            </w:r>
          </w:p>
          <w:p w14:paraId="28F05F6A" w14:textId="77777777" w:rsidR="002B1D6F" w:rsidRPr="00081F9D" w:rsidRDefault="002B1D6F" w:rsidP="002B1D6F">
            <w:pPr>
              <w:pStyle w:val="NoSpacing"/>
              <w:rPr>
                <w:rFonts w:cstheme="minorHAnsi"/>
                <w:b/>
                <w:bCs/>
                <w:color w:val="000000" w:themeColor="text1"/>
              </w:rPr>
            </w:pPr>
          </w:p>
          <w:p w14:paraId="36632B3F" w14:textId="3087234B" w:rsidR="002B1D6F" w:rsidRPr="00081F9D" w:rsidRDefault="002B1D6F" w:rsidP="002B1D6F">
            <w:pPr>
              <w:pStyle w:val="NoSpacing"/>
              <w:rPr>
                <w:rFonts w:cstheme="minorHAnsi"/>
                <w:b/>
                <w:bCs/>
                <w:i/>
                <w:iCs/>
                <w:color w:val="000000" w:themeColor="text1"/>
              </w:rPr>
            </w:pPr>
          </w:p>
        </w:tc>
        <w:tc>
          <w:tcPr>
            <w:tcW w:w="7229" w:type="dxa"/>
          </w:tcPr>
          <w:p w14:paraId="0AE52453" w14:textId="1321B6AD" w:rsidR="002B1D6F" w:rsidRPr="00081F9D" w:rsidRDefault="002B1D6F" w:rsidP="002B1D6F">
            <w:pPr>
              <w:pStyle w:val="NoSpacing"/>
              <w:numPr>
                <w:ilvl w:val="0"/>
                <w:numId w:val="3"/>
              </w:numPr>
              <w:rPr>
                <w:rFonts w:cstheme="minorHAnsi"/>
                <w:color w:val="000000" w:themeColor="text1"/>
              </w:rPr>
            </w:pPr>
            <w:r w:rsidRPr="00081F9D">
              <w:rPr>
                <w:rFonts w:cstheme="minorHAnsi"/>
                <w:color w:val="000000" w:themeColor="text1"/>
              </w:rPr>
              <w:t>To attend Middle Leaders meetings and other meetings as appropriate</w:t>
            </w:r>
          </w:p>
          <w:p w14:paraId="13AF2B31" w14:textId="36B1A79F" w:rsidR="002B1D6F" w:rsidRPr="00081F9D" w:rsidRDefault="002B1D6F" w:rsidP="002B1D6F">
            <w:pPr>
              <w:pStyle w:val="NoSpacing"/>
              <w:numPr>
                <w:ilvl w:val="0"/>
                <w:numId w:val="3"/>
              </w:numPr>
              <w:rPr>
                <w:rFonts w:cstheme="minorHAnsi"/>
                <w:color w:val="000000" w:themeColor="text1"/>
              </w:rPr>
            </w:pPr>
            <w:r w:rsidRPr="00081F9D">
              <w:rPr>
                <w:rFonts w:cstheme="minorHAnsi"/>
                <w:color w:val="000000" w:themeColor="text1"/>
              </w:rPr>
              <w:t>To conduct</w:t>
            </w:r>
            <w:r w:rsidR="00810AEE" w:rsidRPr="00081F9D">
              <w:rPr>
                <w:rFonts w:cstheme="minorHAnsi"/>
                <w:color w:val="000000" w:themeColor="text1"/>
              </w:rPr>
              <w:t xml:space="preserve"> </w:t>
            </w:r>
            <w:r w:rsidRPr="00081F9D">
              <w:rPr>
                <w:rFonts w:cstheme="minorHAnsi"/>
                <w:color w:val="000000" w:themeColor="text1"/>
              </w:rPr>
              <w:t>Collaborative Planning meetings, ensuring the provision of agendas and minutes</w:t>
            </w:r>
          </w:p>
          <w:p w14:paraId="4218C2A1" w14:textId="77777777" w:rsidR="002B1D6F" w:rsidRPr="00081F9D" w:rsidRDefault="002B1D6F" w:rsidP="002B1D6F">
            <w:pPr>
              <w:pStyle w:val="NoSpacing"/>
              <w:numPr>
                <w:ilvl w:val="0"/>
                <w:numId w:val="3"/>
              </w:numPr>
              <w:rPr>
                <w:rFonts w:cstheme="minorHAnsi"/>
                <w:color w:val="000000" w:themeColor="text1"/>
              </w:rPr>
            </w:pPr>
            <w:r w:rsidRPr="00081F9D">
              <w:rPr>
                <w:rFonts w:cstheme="minorHAnsi"/>
                <w:color w:val="000000" w:themeColor="text1"/>
              </w:rPr>
              <w:t>To ensure the discussion and transmission of departmental issues and policies to all relevant parties</w:t>
            </w:r>
          </w:p>
          <w:p w14:paraId="4AEF6D6F" w14:textId="6549A5C8" w:rsidR="002B1D6F" w:rsidRPr="00081F9D" w:rsidRDefault="002B1D6F" w:rsidP="002B1D6F">
            <w:pPr>
              <w:pStyle w:val="NoSpacing"/>
              <w:numPr>
                <w:ilvl w:val="0"/>
                <w:numId w:val="3"/>
              </w:numPr>
              <w:rPr>
                <w:rFonts w:cstheme="minorHAnsi"/>
                <w:color w:val="000000" w:themeColor="text1"/>
              </w:rPr>
            </w:pPr>
            <w:r w:rsidRPr="00081F9D">
              <w:rPr>
                <w:rFonts w:cstheme="minorHAnsi"/>
                <w:color w:val="000000" w:themeColor="text1"/>
              </w:rPr>
              <w:t xml:space="preserve">To be responsible for communicating student progress information in your curriculum area </w:t>
            </w:r>
            <w:r w:rsidR="00CC6296" w:rsidRPr="00081F9D">
              <w:rPr>
                <w:rFonts w:cstheme="minorHAnsi"/>
                <w:color w:val="000000" w:themeColor="text1"/>
              </w:rPr>
              <w:t xml:space="preserve">and </w:t>
            </w:r>
            <w:r w:rsidRPr="00081F9D">
              <w:rPr>
                <w:rFonts w:cstheme="minorHAnsi"/>
                <w:color w:val="000000" w:themeColor="text1"/>
              </w:rPr>
              <w:t>as appropriate to other staff such as the Leaders of Learning, SENCO, SLT</w:t>
            </w:r>
          </w:p>
          <w:p w14:paraId="5E461815" w14:textId="0F69CC0A" w:rsidR="002B1D6F" w:rsidRPr="00081F9D" w:rsidRDefault="002B1D6F" w:rsidP="002B1D6F">
            <w:pPr>
              <w:pStyle w:val="NoSpacing"/>
              <w:numPr>
                <w:ilvl w:val="0"/>
                <w:numId w:val="3"/>
              </w:numPr>
              <w:rPr>
                <w:rFonts w:cstheme="minorHAnsi"/>
                <w:strike/>
                <w:color w:val="000000" w:themeColor="text1"/>
              </w:rPr>
            </w:pPr>
            <w:r w:rsidRPr="00081F9D">
              <w:rPr>
                <w:rFonts w:cstheme="minorHAnsi"/>
                <w:color w:val="000000" w:themeColor="text1"/>
              </w:rPr>
              <w:t>To support effective communication by forwarding minutes and conclusions of meetings and any other documentation or memos to the relevant members of the department, to senior leaders and to other appropriate members of middle leadership</w:t>
            </w:r>
          </w:p>
          <w:p w14:paraId="4216D8E3" w14:textId="0BB552B7" w:rsidR="002B1D6F" w:rsidRPr="00081F9D" w:rsidRDefault="002B1D6F" w:rsidP="002B1D6F">
            <w:pPr>
              <w:pStyle w:val="NoSpacing"/>
              <w:numPr>
                <w:ilvl w:val="0"/>
                <w:numId w:val="3"/>
              </w:numPr>
              <w:rPr>
                <w:rFonts w:cstheme="minorHAnsi"/>
                <w:color w:val="000000" w:themeColor="text1"/>
              </w:rPr>
            </w:pPr>
            <w:r w:rsidRPr="00081F9D">
              <w:rPr>
                <w:rFonts w:cstheme="minorHAnsi"/>
                <w:color w:val="000000" w:themeColor="text1"/>
              </w:rPr>
              <w:t>To be aware of the departmental website entry and be responsible for providing up-to-date, accurate information or updates to the website coordinator</w:t>
            </w:r>
          </w:p>
          <w:p w14:paraId="018B4E97" w14:textId="68C55028" w:rsidR="002B1D6F" w:rsidRPr="00081F9D" w:rsidRDefault="002B1D6F" w:rsidP="002B1D6F">
            <w:pPr>
              <w:pStyle w:val="NoSpacing"/>
              <w:numPr>
                <w:ilvl w:val="0"/>
                <w:numId w:val="3"/>
              </w:numPr>
              <w:rPr>
                <w:rFonts w:cstheme="minorHAnsi"/>
                <w:color w:val="000000" w:themeColor="text1"/>
              </w:rPr>
            </w:pPr>
            <w:r w:rsidRPr="00081F9D">
              <w:rPr>
                <w:rFonts w:cstheme="minorHAnsi"/>
                <w:color w:val="000000" w:themeColor="text1"/>
              </w:rPr>
              <w:lastRenderedPageBreak/>
              <w:t>To follow the agreed procedure when communicating with parents on pastoral/academic issues and to ensure this takes place across all members of the department</w:t>
            </w:r>
          </w:p>
          <w:p w14:paraId="5852AD54" w14:textId="74A0F508" w:rsidR="002B1D6F" w:rsidRPr="00081F9D" w:rsidRDefault="002B1D6F" w:rsidP="002B1D6F">
            <w:pPr>
              <w:pStyle w:val="NoSpacing"/>
              <w:numPr>
                <w:ilvl w:val="0"/>
                <w:numId w:val="3"/>
              </w:numPr>
              <w:rPr>
                <w:rFonts w:cstheme="minorHAnsi"/>
                <w:color w:val="000000" w:themeColor="text1"/>
              </w:rPr>
            </w:pPr>
            <w:r w:rsidRPr="00081F9D">
              <w:rPr>
                <w:rFonts w:cstheme="minorHAnsi"/>
                <w:color w:val="000000" w:themeColor="text1"/>
              </w:rPr>
              <w:t>To play an active part in Open Evenings, Parents Evenings and other whole school events, including liaison events with partner schools and other agencies</w:t>
            </w:r>
          </w:p>
          <w:p w14:paraId="13760FED" w14:textId="77777777" w:rsidR="002B1D6F" w:rsidRPr="000D34F4" w:rsidRDefault="0021128D" w:rsidP="002B1D6F">
            <w:pPr>
              <w:pStyle w:val="NoSpacing"/>
              <w:numPr>
                <w:ilvl w:val="0"/>
                <w:numId w:val="3"/>
              </w:numPr>
              <w:rPr>
                <w:rFonts w:cstheme="minorHAnsi"/>
                <w:color w:val="000000" w:themeColor="text1"/>
              </w:rPr>
            </w:pPr>
            <w:r w:rsidRPr="00081F9D">
              <w:rPr>
                <w:rFonts w:cstheme="minorHAnsi"/>
              </w:rPr>
              <w:t>To attend Teaching and Learning forums and actively encourage department members to keep up to date with Teaching and Learning through such medium as the TLC Bulletin</w:t>
            </w:r>
          </w:p>
          <w:p w14:paraId="572D7FA5" w14:textId="510DA4BF" w:rsidR="000D34F4" w:rsidRPr="00081F9D" w:rsidRDefault="000D34F4" w:rsidP="000D34F4">
            <w:pPr>
              <w:pStyle w:val="NoSpacing"/>
              <w:rPr>
                <w:rFonts w:cstheme="minorHAnsi"/>
                <w:color w:val="000000" w:themeColor="text1"/>
              </w:rPr>
            </w:pPr>
          </w:p>
        </w:tc>
      </w:tr>
      <w:tr w:rsidR="00810AEE" w:rsidRPr="00081F9D" w14:paraId="0A9E1CE5" w14:textId="77777777" w:rsidTr="00ED7B60">
        <w:tc>
          <w:tcPr>
            <w:tcW w:w="2405" w:type="dxa"/>
          </w:tcPr>
          <w:p w14:paraId="4B3DF73D" w14:textId="77777777" w:rsidR="002B1D6F" w:rsidRPr="00081F9D" w:rsidRDefault="002B1D6F" w:rsidP="002B1D6F">
            <w:pPr>
              <w:pStyle w:val="NoSpacing"/>
              <w:rPr>
                <w:rFonts w:cstheme="minorHAnsi"/>
                <w:b/>
                <w:bCs/>
                <w:color w:val="000000" w:themeColor="text1"/>
              </w:rPr>
            </w:pPr>
            <w:r w:rsidRPr="00081F9D">
              <w:rPr>
                <w:rFonts w:cstheme="minorHAnsi"/>
                <w:b/>
                <w:bCs/>
                <w:color w:val="000000" w:themeColor="text1"/>
              </w:rPr>
              <w:lastRenderedPageBreak/>
              <w:t>Finance and Administration</w:t>
            </w:r>
          </w:p>
          <w:p w14:paraId="4FD19CEA" w14:textId="77777777" w:rsidR="002B1D6F" w:rsidRPr="00081F9D" w:rsidRDefault="002B1D6F" w:rsidP="002B1D6F">
            <w:pPr>
              <w:pStyle w:val="NoSpacing"/>
              <w:rPr>
                <w:rFonts w:cstheme="minorHAnsi"/>
                <w:b/>
                <w:bCs/>
                <w:color w:val="000000" w:themeColor="text1"/>
              </w:rPr>
            </w:pPr>
          </w:p>
          <w:p w14:paraId="5774F8F0" w14:textId="4B61CACA" w:rsidR="002B1D6F" w:rsidRPr="00081F9D" w:rsidRDefault="002B1D6F" w:rsidP="002B1D6F">
            <w:pPr>
              <w:pStyle w:val="NoSpacing"/>
              <w:rPr>
                <w:rFonts w:cstheme="minorHAnsi"/>
                <w:b/>
                <w:bCs/>
                <w:i/>
                <w:iCs/>
                <w:color w:val="000000" w:themeColor="text1"/>
              </w:rPr>
            </w:pPr>
          </w:p>
        </w:tc>
        <w:tc>
          <w:tcPr>
            <w:tcW w:w="7229" w:type="dxa"/>
          </w:tcPr>
          <w:p w14:paraId="6F9B11B9" w14:textId="5DE52053" w:rsidR="002B1D6F" w:rsidRPr="00081F9D" w:rsidRDefault="002B1D6F" w:rsidP="002B1D6F">
            <w:pPr>
              <w:pStyle w:val="NoSpacing"/>
              <w:numPr>
                <w:ilvl w:val="0"/>
                <w:numId w:val="4"/>
              </w:numPr>
              <w:rPr>
                <w:rFonts w:cstheme="minorHAnsi"/>
                <w:color w:val="000000" w:themeColor="text1"/>
              </w:rPr>
            </w:pPr>
            <w:r w:rsidRPr="00081F9D">
              <w:rPr>
                <w:rFonts w:cstheme="minorHAnsi"/>
                <w:color w:val="000000" w:themeColor="text1"/>
              </w:rPr>
              <w:t xml:space="preserve">To be responsible for the financial management of your curriculum area and set the annual budget and monitor expenditure regularly to ensure that money is used to ensure best value principles </w:t>
            </w:r>
          </w:p>
          <w:p w14:paraId="2B03E13E" w14:textId="459D26EF" w:rsidR="002B1D6F" w:rsidRPr="00081F9D" w:rsidRDefault="002B1D6F" w:rsidP="002B1D6F">
            <w:pPr>
              <w:pStyle w:val="NoSpacing"/>
              <w:numPr>
                <w:ilvl w:val="0"/>
                <w:numId w:val="4"/>
              </w:numPr>
              <w:rPr>
                <w:rFonts w:cstheme="minorHAnsi"/>
                <w:color w:val="000000" w:themeColor="text1"/>
              </w:rPr>
            </w:pPr>
            <w:r w:rsidRPr="00081F9D">
              <w:rPr>
                <w:rFonts w:cstheme="minorHAnsi"/>
                <w:color w:val="000000" w:themeColor="text1"/>
              </w:rPr>
              <w:t>To keep an inventory of equipment, textbooks and all other resources</w:t>
            </w:r>
          </w:p>
          <w:p w14:paraId="4775A57A" w14:textId="77777777" w:rsidR="002B1D6F" w:rsidRDefault="002B1D6F" w:rsidP="002B1D6F">
            <w:pPr>
              <w:pStyle w:val="NoSpacing"/>
              <w:numPr>
                <w:ilvl w:val="0"/>
                <w:numId w:val="4"/>
              </w:numPr>
              <w:rPr>
                <w:rFonts w:cstheme="minorHAnsi"/>
                <w:color w:val="000000" w:themeColor="text1"/>
              </w:rPr>
            </w:pPr>
            <w:r w:rsidRPr="00081F9D">
              <w:rPr>
                <w:rFonts w:cstheme="minorHAnsi"/>
                <w:color w:val="000000" w:themeColor="text1"/>
              </w:rPr>
              <w:t>To oversee the provision and maintenance of effective resources for learning – textbooks, pupils’ materials, rooms and online resources etc</w:t>
            </w:r>
          </w:p>
          <w:p w14:paraId="49EC55A3" w14:textId="334DB716" w:rsidR="000D34F4" w:rsidRPr="00081F9D" w:rsidRDefault="000D34F4" w:rsidP="000D34F4">
            <w:pPr>
              <w:pStyle w:val="NoSpacing"/>
              <w:rPr>
                <w:rFonts w:cstheme="minorHAnsi"/>
                <w:color w:val="000000" w:themeColor="text1"/>
              </w:rPr>
            </w:pPr>
          </w:p>
        </w:tc>
      </w:tr>
      <w:tr w:rsidR="00810AEE" w:rsidRPr="00081F9D" w14:paraId="32FBA7C4" w14:textId="77777777" w:rsidTr="00ED7B60">
        <w:tc>
          <w:tcPr>
            <w:tcW w:w="2405" w:type="dxa"/>
          </w:tcPr>
          <w:p w14:paraId="49859291" w14:textId="0305DCF9" w:rsidR="002B1D6F" w:rsidRPr="00081F9D" w:rsidRDefault="002B1D6F" w:rsidP="002B1D6F">
            <w:pPr>
              <w:pStyle w:val="NoSpacing"/>
              <w:rPr>
                <w:rFonts w:cstheme="minorHAnsi"/>
                <w:b/>
                <w:bCs/>
                <w:color w:val="000000" w:themeColor="text1"/>
              </w:rPr>
            </w:pPr>
            <w:r w:rsidRPr="00081F9D">
              <w:rPr>
                <w:rFonts w:cstheme="minorHAnsi"/>
                <w:b/>
                <w:bCs/>
                <w:color w:val="000000" w:themeColor="text1"/>
              </w:rPr>
              <w:t>Curriculum</w:t>
            </w:r>
          </w:p>
          <w:p w14:paraId="5C7D4932" w14:textId="77777777" w:rsidR="002B1D6F" w:rsidRPr="00081F9D" w:rsidRDefault="002B1D6F" w:rsidP="002B1D6F">
            <w:pPr>
              <w:pStyle w:val="NoSpacing"/>
              <w:rPr>
                <w:rFonts w:cstheme="minorHAnsi"/>
                <w:b/>
                <w:bCs/>
                <w:color w:val="000000" w:themeColor="text1"/>
              </w:rPr>
            </w:pPr>
          </w:p>
          <w:p w14:paraId="6EC72606" w14:textId="12FAEE83" w:rsidR="002B1D6F" w:rsidRPr="00081F9D" w:rsidRDefault="002B1D6F" w:rsidP="002B1D6F">
            <w:pPr>
              <w:pStyle w:val="NoSpacing"/>
              <w:rPr>
                <w:rFonts w:cstheme="minorHAnsi"/>
                <w:b/>
                <w:bCs/>
                <w:i/>
                <w:iCs/>
                <w:color w:val="000000" w:themeColor="text1"/>
              </w:rPr>
            </w:pPr>
          </w:p>
        </w:tc>
        <w:tc>
          <w:tcPr>
            <w:tcW w:w="7229" w:type="dxa"/>
          </w:tcPr>
          <w:p w14:paraId="34038A76" w14:textId="3A160A10" w:rsidR="002B1D6F" w:rsidRPr="00081F9D" w:rsidRDefault="002B1D6F" w:rsidP="002B1D6F">
            <w:pPr>
              <w:pStyle w:val="NoSpacing"/>
              <w:numPr>
                <w:ilvl w:val="0"/>
                <w:numId w:val="4"/>
              </w:numPr>
              <w:rPr>
                <w:rFonts w:cstheme="minorHAnsi"/>
                <w:color w:val="000000" w:themeColor="text1"/>
              </w:rPr>
            </w:pPr>
            <w:r w:rsidRPr="00081F9D">
              <w:rPr>
                <w:rFonts w:cstheme="minorHAnsi"/>
                <w:color w:val="000000" w:themeColor="text1"/>
              </w:rPr>
              <w:t xml:space="preserve">To </w:t>
            </w:r>
            <w:r w:rsidR="007120E6" w:rsidRPr="00081F9D">
              <w:rPr>
                <w:rFonts w:cstheme="minorHAnsi"/>
                <w:color w:val="000000" w:themeColor="text1"/>
              </w:rPr>
              <w:t>lead on the creation of a standard, well sequenced curriculum map</w:t>
            </w:r>
            <w:r w:rsidR="00CC6296" w:rsidRPr="00081F9D">
              <w:rPr>
                <w:rFonts w:cstheme="minorHAnsi"/>
                <w:color w:val="000000" w:themeColor="text1"/>
              </w:rPr>
              <w:t>s</w:t>
            </w:r>
            <w:r w:rsidR="007120E6" w:rsidRPr="00081F9D">
              <w:rPr>
                <w:rFonts w:cstheme="minorHAnsi"/>
                <w:color w:val="000000" w:themeColor="text1"/>
              </w:rPr>
              <w:t xml:space="preserve"> for the department and </w:t>
            </w:r>
            <w:r w:rsidRPr="00081F9D">
              <w:rPr>
                <w:rFonts w:cstheme="minorHAnsi"/>
                <w:color w:val="000000" w:themeColor="text1"/>
              </w:rPr>
              <w:t>monitor and evaluate the department’s specification and schemes of work</w:t>
            </w:r>
          </w:p>
          <w:p w14:paraId="06E39954" w14:textId="4DB33A73" w:rsidR="002B1D6F" w:rsidRPr="00081F9D" w:rsidRDefault="002B1D6F" w:rsidP="002B1D6F">
            <w:pPr>
              <w:pStyle w:val="NoSpacing"/>
              <w:numPr>
                <w:ilvl w:val="0"/>
                <w:numId w:val="4"/>
              </w:numPr>
              <w:rPr>
                <w:rFonts w:cstheme="minorHAnsi"/>
                <w:color w:val="000000" w:themeColor="text1"/>
              </w:rPr>
            </w:pPr>
            <w:r w:rsidRPr="00081F9D">
              <w:rPr>
                <w:rFonts w:cstheme="minorHAnsi"/>
                <w:color w:val="000000" w:themeColor="text1"/>
              </w:rPr>
              <w:t>To engage all subject staff in the creation, consistent implementation and improvement of the schemes of work</w:t>
            </w:r>
          </w:p>
          <w:p w14:paraId="647DD16D" w14:textId="7A8CCF97" w:rsidR="002B1D6F" w:rsidRPr="00081F9D" w:rsidRDefault="002B1D6F" w:rsidP="002B1D6F">
            <w:pPr>
              <w:pStyle w:val="NoSpacing"/>
              <w:numPr>
                <w:ilvl w:val="0"/>
                <w:numId w:val="4"/>
              </w:numPr>
              <w:rPr>
                <w:rFonts w:cstheme="minorHAnsi"/>
                <w:color w:val="000000" w:themeColor="text1"/>
              </w:rPr>
            </w:pPr>
            <w:r w:rsidRPr="00081F9D">
              <w:rPr>
                <w:rFonts w:cstheme="minorHAnsi"/>
                <w:color w:val="000000" w:themeColor="text1"/>
              </w:rPr>
              <w:t>Ensure curriculum coverage, continuity and progression in the subject for all pupils, including those of high ability and those with special educational or linguistic needs</w:t>
            </w:r>
          </w:p>
          <w:p w14:paraId="49D83F5A" w14:textId="5F59546B" w:rsidR="002B1D6F" w:rsidRPr="00081F9D" w:rsidRDefault="002B1D6F" w:rsidP="002B1D6F">
            <w:pPr>
              <w:pStyle w:val="NoSpacing"/>
              <w:numPr>
                <w:ilvl w:val="0"/>
                <w:numId w:val="4"/>
              </w:numPr>
              <w:rPr>
                <w:rFonts w:cstheme="minorHAnsi"/>
                <w:color w:val="000000" w:themeColor="text1"/>
              </w:rPr>
            </w:pPr>
            <w:r w:rsidRPr="00081F9D">
              <w:rPr>
                <w:rFonts w:cstheme="minorHAnsi"/>
                <w:color w:val="000000" w:themeColor="text1"/>
              </w:rPr>
              <w:t>To ensure that examinations or other suitable methods of assessment are devised and applied at appropriate times. To ensure that all tests, examinations and assessments are based on the department's specification and marked according to a scheme common to the whole year group</w:t>
            </w:r>
          </w:p>
          <w:p w14:paraId="08034A19" w14:textId="01087ADF" w:rsidR="002B1D6F" w:rsidRPr="00081F9D" w:rsidRDefault="002B1D6F" w:rsidP="002B1D6F">
            <w:pPr>
              <w:pStyle w:val="NoSpacing"/>
              <w:numPr>
                <w:ilvl w:val="0"/>
                <w:numId w:val="4"/>
              </w:numPr>
              <w:rPr>
                <w:rFonts w:cstheme="minorHAnsi"/>
                <w:color w:val="000000" w:themeColor="text1"/>
              </w:rPr>
            </w:pPr>
            <w:r w:rsidRPr="00081F9D">
              <w:rPr>
                <w:rFonts w:cstheme="minorHAnsi"/>
                <w:color w:val="000000" w:themeColor="text1"/>
              </w:rPr>
              <w:t>To initiate and, where appropriate, organise curricular intervention and educational enhancement activities related to the subject</w:t>
            </w:r>
          </w:p>
          <w:p w14:paraId="2BDCDD6E" w14:textId="3D5E6300" w:rsidR="001D4D68" w:rsidRPr="00081F9D" w:rsidRDefault="001D4D68" w:rsidP="002B1D6F">
            <w:pPr>
              <w:pStyle w:val="NoSpacing"/>
              <w:numPr>
                <w:ilvl w:val="0"/>
                <w:numId w:val="4"/>
              </w:numPr>
              <w:rPr>
                <w:rFonts w:cstheme="minorHAnsi"/>
                <w:color w:val="000000" w:themeColor="text1"/>
              </w:rPr>
            </w:pPr>
            <w:r w:rsidRPr="00081F9D">
              <w:rPr>
                <w:rFonts w:cstheme="minorHAnsi"/>
                <w:color w:val="000000" w:themeColor="text1"/>
              </w:rPr>
              <w:t xml:space="preserve">To ensure that subject staff are aware of the cultural capital opportunities within the subject and promote these within learning, including the Super Curriculum </w:t>
            </w:r>
          </w:p>
          <w:p w14:paraId="25E5BA56" w14:textId="6908D45C" w:rsidR="000D34F4" w:rsidRPr="000D34F4" w:rsidRDefault="002B1D6F" w:rsidP="000D34F4">
            <w:pPr>
              <w:pStyle w:val="NoSpacing"/>
              <w:numPr>
                <w:ilvl w:val="0"/>
                <w:numId w:val="4"/>
              </w:numPr>
              <w:rPr>
                <w:rFonts w:cstheme="minorHAnsi"/>
                <w:color w:val="000000" w:themeColor="text1"/>
              </w:rPr>
            </w:pPr>
            <w:r w:rsidRPr="000D34F4">
              <w:rPr>
                <w:rFonts w:cstheme="minorHAnsi"/>
                <w:color w:val="000000" w:themeColor="text1"/>
              </w:rPr>
              <w:t>Ensure effective development of pupils’ literacy and numeracy skills through the subject</w:t>
            </w:r>
          </w:p>
          <w:p w14:paraId="33FCA017" w14:textId="12C7BF2B" w:rsidR="002B1D6F" w:rsidRPr="00081F9D" w:rsidRDefault="002B1D6F" w:rsidP="002B1D6F">
            <w:pPr>
              <w:pStyle w:val="NoSpacing"/>
              <w:numPr>
                <w:ilvl w:val="0"/>
                <w:numId w:val="4"/>
              </w:numPr>
              <w:rPr>
                <w:rFonts w:cstheme="minorHAnsi"/>
                <w:color w:val="000000" w:themeColor="text1"/>
              </w:rPr>
            </w:pPr>
            <w:r w:rsidRPr="00081F9D">
              <w:rPr>
                <w:rFonts w:cstheme="minorHAnsi"/>
                <w:color w:val="000000" w:themeColor="text1"/>
              </w:rPr>
              <w:t>Establish and implement clear policies and practices for assessing, recording and reporting on pupil achievement, and for using this information to recognise achievement and to assist pupils in setting targets for further improvement</w:t>
            </w:r>
          </w:p>
          <w:p w14:paraId="7D965E8E" w14:textId="13FD7DC2" w:rsidR="002B1D6F" w:rsidRPr="00081F9D" w:rsidRDefault="002B1D6F" w:rsidP="002B1D6F">
            <w:pPr>
              <w:pStyle w:val="NoSpacing"/>
              <w:numPr>
                <w:ilvl w:val="0"/>
                <w:numId w:val="4"/>
              </w:numPr>
              <w:rPr>
                <w:rFonts w:cstheme="minorHAnsi"/>
              </w:rPr>
            </w:pPr>
            <w:r w:rsidRPr="00081F9D">
              <w:rPr>
                <w:rFonts w:cstheme="minorHAnsi"/>
                <w:color w:val="000000" w:themeColor="text1"/>
              </w:rPr>
              <w:t>To use a variety of methods</w:t>
            </w:r>
            <w:r w:rsidR="001D4D68" w:rsidRPr="00081F9D">
              <w:rPr>
                <w:rFonts w:cstheme="minorHAnsi"/>
                <w:color w:val="000000" w:themeColor="text1"/>
              </w:rPr>
              <w:t xml:space="preserve"> </w:t>
            </w:r>
            <w:r w:rsidRPr="00081F9D">
              <w:rPr>
                <w:rFonts w:cstheme="minorHAnsi"/>
                <w:color w:val="000000" w:themeColor="text1"/>
              </w:rPr>
              <w:t>to monitor and evaluate the teaching and learning offered by subject staff</w:t>
            </w:r>
            <w:r w:rsidR="001D4D68" w:rsidRPr="00081F9D">
              <w:rPr>
                <w:rFonts w:cstheme="minorHAnsi"/>
                <w:color w:val="000000" w:themeColor="text1"/>
              </w:rPr>
              <w:t xml:space="preserve"> </w:t>
            </w:r>
            <w:r w:rsidRPr="00081F9D">
              <w:rPr>
                <w:rFonts w:cstheme="minorHAnsi"/>
                <w:color w:val="000000" w:themeColor="text1"/>
              </w:rPr>
              <w:t>and take appropriate action to improve further the quality of teaching and learning</w:t>
            </w:r>
            <w:r w:rsidR="001D4D68" w:rsidRPr="00081F9D">
              <w:rPr>
                <w:rFonts w:cstheme="minorHAnsi"/>
                <w:color w:val="000000" w:themeColor="text1"/>
              </w:rPr>
              <w:t>, using strategies in line with the Copleston base 6 approach</w:t>
            </w:r>
            <w:r w:rsidR="0021128D" w:rsidRPr="00081F9D">
              <w:rPr>
                <w:rFonts w:cstheme="minorHAnsi"/>
                <w:color w:val="000000" w:themeColor="text1"/>
              </w:rPr>
              <w:t xml:space="preserve"> </w:t>
            </w:r>
            <w:r w:rsidR="0021128D" w:rsidRPr="00081F9D">
              <w:rPr>
                <w:rFonts w:cstheme="minorHAnsi"/>
              </w:rPr>
              <w:t xml:space="preserve">such as the Learning Walk app </w:t>
            </w:r>
          </w:p>
          <w:p w14:paraId="0CB66360" w14:textId="7ECE4A99" w:rsidR="002B1D6F" w:rsidRPr="00081F9D" w:rsidRDefault="002B1D6F" w:rsidP="002B1D6F">
            <w:pPr>
              <w:pStyle w:val="NoSpacing"/>
              <w:numPr>
                <w:ilvl w:val="0"/>
                <w:numId w:val="4"/>
              </w:numPr>
              <w:rPr>
                <w:rFonts w:cstheme="minorHAnsi"/>
                <w:color w:val="000000" w:themeColor="text1"/>
              </w:rPr>
            </w:pPr>
            <w:r w:rsidRPr="00081F9D">
              <w:rPr>
                <w:rFonts w:cstheme="minorHAnsi"/>
                <w:color w:val="000000" w:themeColor="text1"/>
              </w:rPr>
              <w:t>To monitor progress and evaluate the effects of any improvement strategies on teaching and learning by working alongside subject staff, reviewing work and outcomes</w:t>
            </w:r>
          </w:p>
          <w:p w14:paraId="4C0F2208" w14:textId="5DEC302E" w:rsidR="002B1D6F" w:rsidRPr="00081F9D" w:rsidRDefault="002B1D6F" w:rsidP="002B1D6F">
            <w:pPr>
              <w:pStyle w:val="NoSpacing"/>
              <w:numPr>
                <w:ilvl w:val="0"/>
                <w:numId w:val="4"/>
              </w:numPr>
              <w:rPr>
                <w:rFonts w:cstheme="minorHAnsi"/>
                <w:color w:val="000000" w:themeColor="text1"/>
              </w:rPr>
            </w:pPr>
            <w:r w:rsidRPr="00081F9D">
              <w:rPr>
                <w:rFonts w:cstheme="minorHAnsi"/>
                <w:color w:val="000000" w:themeColor="text1"/>
              </w:rPr>
              <w:t>To ensure that subject staff are aware of the implications of equality of opportunity which the subject raises</w:t>
            </w:r>
            <w:r w:rsidR="001D4D68" w:rsidRPr="00081F9D">
              <w:rPr>
                <w:rFonts w:cstheme="minorHAnsi"/>
                <w:color w:val="000000" w:themeColor="text1"/>
              </w:rPr>
              <w:t xml:space="preserve"> and promote these within learning</w:t>
            </w:r>
          </w:p>
          <w:p w14:paraId="2BAD156A" w14:textId="4901410F" w:rsidR="001D4D68" w:rsidRPr="00081F9D" w:rsidRDefault="001D4D68" w:rsidP="002B1D6F">
            <w:pPr>
              <w:pStyle w:val="NoSpacing"/>
              <w:numPr>
                <w:ilvl w:val="0"/>
                <w:numId w:val="4"/>
              </w:numPr>
              <w:rPr>
                <w:rFonts w:cstheme="minorHAnsi"/>
                <w:color w:val="000000" w:themeColor="text1"/>
              </w:rPr>
            </w:pPr>
            <w:r w:rsidRPr="00081F9D">
              <w:rPr>
                <w:rFonts w:cstheme="minorHAnsi"/>
                <w:color w:val="000000" w:themeColor="text1"/>
              </w:rPr>
              <w:lastRenderedPageBreak/>
              <w:t>To monitor and evaluate the use of Satchel (home learning platform) across the department to provide appropriate and effective home and independent learning activities</w:t>
            </w:r>
          </w:p>
          <w:p w14:paraId="6DD8EE0E" w14:textId="5029A8F3" w:rsidR="004C5C44" w:rsidRPr="00081F9D" w:rsidRDefault="004C5C44" w:rsidP="002B1D6F">
            <w:pPr>
              <w:pStyle w:val="NoSpacing"/>
              <w:numPr>
                <w:ilvl w:val="0"/>
                <w:numId w:val="4"/>
              </w:numPr>
              <w:rPr>
                <w:rFonts w:cstheme="minorHAnsi"/>
                <w:color w:val="000000" w:themeColor="text1"/>
              </w:rPr>
            </w:pPr>
            <w:r w:rsidRPr="00081F9D">
              <w:rPr>
                <w:rFonts w:cstheme="minorHAnsi"/>
                <w:color w:val="000000" w:themeColor="text1"/>
              </w:rPr>
              <w:t xml:space="preserve">To monitor and keep up to date with appropriate remote learning opportunities within the subject area </w:t>
            </w:r>
          </w:p>
          <w:p w14:paraId="5482BB88" w14:textId="69435D93" w:rsidR="004C5C44" w:rsidRPr="00081F9D" w:rsidRDefault="004C5C44" w:rsidP="002B1D6F">
            <w:pPr>
              <w:pStyle w:val="NoSpacing"/>
              <w:numPr>
                <w:ilvl w:val="0"/>
                <w:numId w:val="4"/>
              </w:numPr>
              <w:rPr>
                <w:rFonts w:cstheme="minorHAnsi"/>
                <w:color w:val="000000" w:themeColor="text1"/>
              </w:rPr>
            </w:pPr>
            <w:r w:rsidRPr="00081F9D">
              <w:rPr>
                <w:rFonts w:cstheme="minorHAnsi"/>
                <w:color w:val="000000" w:themeColor="text1"/>
              </w:rPr>
              <w:t xml:space="preserve">To provide subject specific IAG and promote within lessons where appropriate </w:t>
            </w:r>
          </w:p>
          <w:p w14:paraId="3C1CABE8" w14:textId="7B9963AB" w:rsidR="002B1D6F" w:rsidRPr="00081F9D" w:rsidRDefault="002B1D6F" w:rsidP="002B1D6F">
            <w:pPr>
              <w:pStyle w:val="NoSpacing"/>
              <w:rPr>
                <w:rFonts w:cstheme="minorHAnsi"/>
                <w:color w:val="000000" w:themeColor="text1"/>
              </w:rPr>
            </w:pPr>
          </w:p>
        </w:tc>
      </w:tr>
      <w:tr w:rsidR="00810AEE" w:rsidRPr="00081F9D" w14:paraId="51BCD594" w14:textId="77777777" w:rsidTr="00ED7B60">
        <w:tc>
          <w:tcPr>
            <w:tcW w:w="2405" w:type="dxa"/>
          </w:tcPr>
          <w:p w14:paraId="6AB3BE32" w14:textId="33BE7A07" w:rsidR="002B1D6F" w:rsidRPr="00081F9D" w:rsidRDefault="002B1D6F" w:rsidP="009C7F14">
            <w:pPr>
              <w:pStyle w:val="NoSpacing"/>
              <w:rPr>
                <w:rFonts w:cstheme="minorHAnsi"/>
                <w:b/>
                <w:bCs/>
                <w:strike/>
                <w:color w:val="000000" w:themeColor="text1"/>
              </w:rPr>
            </w:pPr>
            <w:r w:rsidRPr="00081F9D">
              <w:rPr>
                <w:rFonts w:cstheme="minorHAnsi"/>
                <w:b/>
                <w:bCs/>
                <w:color w:val="000000" w:themeColor="text1"/>
              </w:rPr>
              <w:lastRenderedPageBreak/>
              <w:t>Quality Assurance</w:t>
            </w:r>
          </w:p>
        </w:tc>
        <w:tc>
          <w:tcPr>
            <w:tcW w:w="7229" w:type="dxa"/>
          </w:tcPr>
          <w:p w14:paraId="0C946773" w14:textId="5869AE70" w:rsidR="002B1D6F" w:rsidRPr="00081F9D" w:rsidRDefault="002B1D6F" w:rsidP="009C7F14">
            <w:pPr>
              <w:pStyle w:val="NoSpacing"/>
              <w:numPr>
                <w:ilvl w:val="0"/>
                <w:numId w:val="8"/>
              </w:numPr>
              <w:rPr>
                <w:rFonts w:cstheme="minorHAnsi"/>
                <w:color w:val="000000" w:themeColor="text1"/>
              </w:rPr>
            </w:pPr>
            <w:r w:rsidRPr="00081F9D">
              <w:rPr>
                <w:rFonts w:cstheme="minorHAnsi"/>
                <w:color w:val="000000" w:themeColor="text1"/>
              </w:rPr>
              <w:t>To implement effective monitoring and tracking of student academic progress for your curriculum area ensuring high standards are established and maintained, providing intervention strategies as appropriate</w:t>
            </w:r>
          </w:p>
          <w:p w14:paraId="34514DBE" w14:textId="6955D6F3" w:rsidR="002B1D6F" w:rsidRPr="00081F9D" w:rsidRDefault="002B1D6F" w:rsidP="009C7F14">
            <w:pPr>
              <w:pStyle w:val="NoSpacing"/>
              <w:numPr>
                <w:ilvl w:val="0"/>
                <w:numId w:val="8"/>
              </w:numPr>
              <w:rPr>
                <w:rFonts w:cstheme="minorHAnsi"/>
                <w:color w:val="000000" w:themeColor="text1"/>
              </w:rPr>
            </w:pPr>
            <w:r w:rsidRPr="00081F9D">
              <w:rPr>
                <w:rFonts w:cstheme="minorHAnsi"/>
                <w:color w:val="000000" w:themeColor="text1"/>
              </w:rPr>
              <w:t xml:space="preserve">To be responsible for assessment within your curriculum area – assessment for learning, common summative assessments, moderation of work to ensure standardisation, and end of year exams </w:t>
            </w:r>
          </w:p>
          <w:p w14:paraId="2E2036E2" w14:textId="77777777" w:rsidR="002B1D6F" w:rsidRPr="00081F9D" w:rsidRDefault="002B1D6F" w:rsidP="009C7F14">
            <w:pPr>
              <w:pStyle w:val="NoSpacing"/>
              <w:numPr>
                <w:ilvl w:val="0"/>
                <w:numId w:val="8"/>
              </w:numPr>
              <w:rPr>
                <w:rFonts w:cstheme="minorHAnsi"/>
                <w:color w:val="000000" w:themeColor="text1"/>
              </w:rPr>
            </w:pPr>
            <w:r w:rsidRPr="00081F9D">
              <w:rPr>
                <w:rFonts w:cstheme="minorHAnsi"/>
                <w:color w:val="000000" w:themeColor="text1"/>
              </w:rPr>
              <w:t xml:space="preserve">To use and distribute assessment information to guarantee learning opportunities which enable students within each key stage to make progress </w:t>
            </w:r>
          </w:p>
          <w:p w14:paraId="24E6532C" w14:textId="03FCF87E" w:rsidR="002B1D6F" w:rsidRPr="00081F9D" w:rsidRDefault="002B1D6F" w:rsidP="009C7F14">
            <w:pPr>
              <w:pStyle w:val="NoSpacing"/>
              <w:numPr>
                <w:ilvl w:val="0"/>
                <w:numId w:val="8"/>
              </w:numPr>
              <w:rPr>
                <w:rFonts w:cstheme="minorHAnsi"/>
                <w:color w:val="000000" w:themeColor="text1"/>
              </w:rPr>
            </w:pPr>
            <w:r w:rsidRPr="00081F9D">
              <w:rPr>
                <w:rFonts w:cstheme="minorHAnsi"/>
                <w:color w:val="000000" w:themeColor="text1"/>
              </w:rPr>
              <w:t xml:space="preserve">To be responsible for departmental self-evaluation and improvement planning through the Departmental Dashboard system. To share this with all members of your department </w:t>
            </w:r>
          </w:p>
          <w:p w14:paraId="33117502" w14:textId="77777777" w:rsidR="002B1D6F" w:rsidRPr="00081F9D" w:rsidRDefault="002B1D6F" w:rsidP="009C7F14">
            <w:pPr>
              <w:pStyle w:val="NoSpacing"/>
              <w:numPr>
                <w:ilvl w:val="0"/>
                <w:numId w:val="8"/>
              </w:numPr>
              <w:rPr>
                <w:rFonts w:cstheme="minorHAnsi"/>
                <w:color w:val="000000" w:themeColor="text1"/>
              </w:rPr>
            </w:pPr>
            <w:r w:rsidRPr="00081F9D">
              <w:rPr>
                <w:rFonts w:cstheme="minorHAnsi"/>
                <w:color w:val="000000" w:themeColor="text1"/>
              </w:rPr>
              <w:t>To be responsible for the quality of the students’ subject reports</w:t>
            </w:r>
          </w:p>
          <w:p w14:paraId="3FC2A624" w14:textId="1AD5AD7A" w:rsidR="002B1D6F" w:rsidRPr="00081F9D" w:rsidRDefault="002B1D6F" w:rsidP="009C7F14">
            <w:pPr>
              <w:pStyle w:val="NoSpacing"/>
              <w:numPr>
                <w:ilvl w:val="0"/>
                <w:numId w:val="8"/>
              </w:numPr>
              <w:rPr>
                <w:rFonts w:cstheme="minorHAnsi"/>
                <w:color w:val="000000" w:themeColor="text1"/>
              </w:rPr>
            </w:pPr>
            <w:r w:rsidRPr="00081F9D">
              <w:rPr>
                <w:rFonts w:cstheme="minorHAnsi"/>
                <w:color w:val="000000" w:themeColor="text1"/>
              </w:rPr>
              <w:t>To be responsible for the construction of mark books on Go4Schools. To oversee the input and monitor the progress of data using Go4Schools and quality assure the accuracy of data input</w:t>
            </w:r>
          </w:p>
          <w:p w14:paraId="296C99CE" w14:textId="77777777" w:rsidR="002B1D6F" w:rsidRPr="00081F9D" w:rsidRDefault="002B1D6F" w:rsidP="009C7F14">
            <w:pPr>
              <w:pStyle w:val="NoSpacing"/>
              <w:numPr>
                <w:ilvl w:val="0"/>
                <w:numId w:val="8"/>
              </w:numPr>
              <w:rPr>
                <w:rFonts w:cstheme="minorHAnsi"/>
                <w:color w:val="000000" w:themeColor="text1"/>
              </w:rPr>
            </w:pPr>
            <w:r w:rsidRPr="00081F9D">
              <w:rPr>
                <w:rFonts w:cstheme="minorHAnsi"/>
                <w:color w:val="000000" w:themeColor="text1"/>
              </w:rPr>
              <w:t>To align departmental targets to match the KS4 and KS5 targets set for your subject</w:t>
            </w:r>
          </w:p>
          <w:p w14:paraId="46554ECC" w14:textId="77777777" w:rsidR="002B1D6F" w:rsidRPr="00081F9D" w:rsidRDefault="002B1D6F" w:rsidP="009C7F14">
            <w:pPr>
              <w:pStyle w:val="NoSpacing"/>
              <w:ind w:left="360"/>
              <w:rPr>
                <w:rFonts w:cstheme="minorHAnsi"/>
                <w:color w:val="000000" w:themeColor="text1"/>
              </w:rPr>
            </w:pPr>
          </w:p>
        </w:tc>
      </w:tr>
      <w:tr w:rsidR="00810AEE" w:rsidRPr="00081F9D" w14:paraId="2DFFBEDE" w14:textId="77777777" w:rsidTr="00ED7B60">
        <w:tc>
          <w:tcPr>
            <w:tcW w:w="2405" w:type="dxa"/>
          </w:tcPr>
          <w:p w14:paraId="756D1EB2" w14:textId="77777777" w:rsidR="002B1D6F" w:rsidRPr="00081F9D" w:rsidRDefault="002B1D6F" w:rsidP="002B1D6F">
            <w:pPr>
              <w:pStyle w:val="NoSpacing"/>
              <w:rPr>
                <w:rFonts w:cstheme="minorHAnsi"/>
                <w:b/>
                <w:bCs/>
                <w:color w:val="000000" w:themeColor="text1"/>
              </w:rPr>
            </w:pPr>
            <w:r w:rsidRPr="00081F9D">
              <w:rPr>
                <w:rFonts w:cstheme="minorHAnsi"/>
                <w:b/>
                <w:bCs/>
                <w:color w:val="000000" w:themeColor="text1"/>
              </w:rPr>
              <w:t>Leadership and Management</w:t>
            </w:r>
          </w:p>
          <w:p w14:paraId="7E3D340D" w14:textId="77777777" w:rsidR="002B1D6F" w:rsidRPr="00081F9D" w:rsidRDefault="002B1D6F" w:rsidP="002B1D6F">
            <w:pPr>
              <w:pStyle w:val="NoSpacing"/>
              <w:rPr>
                <w:rFonts w:cstheme="minorHAnsi"/>
                <w:b/>
                <w:bCs/>
                <w:color w:val="000000" w:themeColor="text1"/>
              </w:rPr>
            </w:pPr>
          </w:p>
          <w:p w14:paraId="3F86525E" w14:textId="01AD795C" w:rsidR="002B1D6F" w:rsidRPr="00081F9D" w:rsidRDefault="002B1D6F" w:rsidP="002B1D6F">
            <w:pPr>
              <w:pStyle w:val="NoSpacing"/>
              <w:rPr>
                <w:rFonts w:cstheme="minorHAnsi"/>
                <w:b/>
                <w:bCs/>
                <w:i/>
                <w:iCs/>
                <w:color w:val="000000" w:themeColor="text1"/>
              </w:rPr>
            </w:pPr>
          </w:p>
        </w:tc>
        <w:tc>
          <w:tcPr>
            <w:tcW w:w="7229" w:type="dxa"/>
          </w:tcPr>
          <w:p w14:paraId="5F77C62E" w14:textId="126CE189" w:rsidR="002B1D6F" w:rsidRPr="00081F9D" w:rsidRDefault="002B1D6F" w:rsidP="002B1D6F">
            <w:pPr>
              <w:pStyle w:val="NoSpacing"/>
              <w:numPr>
                <w:ilvl w:val="0"/>
                <w:numId w:val="8"/>
              </w:numPr>
              <w:rPr>
                <w:rFonts w:cstheme="minorHAnsi"/>
                <w:color w:val="000000" w:themeColor="text1"/>
              </w:rPr>
            </w:pPr>
            <w:r w:rsidRPr="00081F9D">
              <w:rPr>
                <w:rFonts w:cstheme="minorHAnsi"/>
                <w:color w:val="000000" w:themeColor="text1"/>
              </w:rPr>
              <w:t>To establish constructive working relationships within the department including teamwork and mutual support</w:t>
            </w:r>
          </w:p>
          <w:p w14:paraId="10FAB253" w14:textId="77777777" w:rsidR="002B1D6F" w:rsidRPr="00081F9D" w:rsidRDefault="002B1D6F" w:rsidP="002B1D6F">
            <w:pPr>
              <w:pStyle w:val="NoSpacing"/>
              <w:numPr>
                <w:ilvl w:val="0"/>
                <w:numId w:val="8"/>
              </w:numPr>
              <w:rPr>
                <w:rFonts w:cstheme="minorHAnsi"/>
                <w:color w:val="000000" w:themeColor="text1"/>
              </w:rPr>
            </w:pPr>
            <w:r w:rsidRPr="00081F9D">
              <w:rPr>
                <w:rFonts w:cstheme="minorHAnsi"/>
                <w:color w:val="000000" w:themeColor="text1"/>
              </w:rPr>
              <w:t>To devolve and delegate tasks as appropriate</w:t>
            </w:r>
          </w:p>
          <w:p w14:paraId="7C97C4EF" w14:textId="77777777" w:rsidR="002B1D6F" w:rsidRPr="00081F9D" w:rsidRDefault="002B1D6F" w:rsidP="002B1D6F">
            <w:pPr>
              <w:pStyle w:val="NoSpacing"/>
              <w:numPr>
                <w:ilvl w:val="0"/>
                <w:numId w:val="8"/>
              </w:numPr>
              <w:rPr>
                <w:rFonts w:cstheme="minorHAnsi"/>
                <w:color w:val="000000" w:themeColor="text1"/>
              </w:rPr>
            </w:pPr>
            <w:r w:rsidRPr="00081F9D">
              <w:rPr>
                <w:rFonts w:cstheme="minorHAnsi"/>
                <w:color w:val="000000" w:themeColor="text1"/>
              </w:rPr>
              <w:t>To evaluate practice and develop an acceptance of accountability</w:t>
            </w:r>
          </w:p>
          <w:p w14:paraId="656AFA29" w14:textId="77777777" w:rsidR="002B1D6F" w:rsidRPr="00081F9D" w:rsidRDefault="002B1D6F" w:rsidP="002B1D6F">
            <w:pPr>
              <w:pStyle w:val="NoSpacing"/>
              <w:numPr>
                <w:ilvl w:val="0"/>
                <w:numId w:val="8"/>
              </w:numPr>
              <w:rPr>
                <w:rFonts w:cstheme="minorHAnsi"/>
                <w:color w:val="000000" w:themeColor="text1"/>
              </w:rPr>
            </w:pPr>
            <w:r w:rsidRPr="00081F9D">
              <w:rPr>
                <w:rFonts w:cstheme="minorHAnsi"/>
                <w:color w:val="000000" w:themeColor="text1"/>
              </w:rPr>
              <w:t>To contribute to the school vision by providing activities that enrich the curriculum and the students’ experience of learning</w:t>
            </w:r>
          </w:p>
          <w:p w14:paraId="540BE21E" w14:textId="761511CB" w:rsidR="002B1D6F" w:rsidRPr="00081F9D" w:rsidRDefault="002B1D6F" w:rsidP="002B1D6F">
            <w:pPr>
              <w:pStyle w:val="NoSpacing"/>
              <w:numPr>
                <w:ilvl w:val="0"/>
                <w:numId w:val="8"/>
              </w:numPr>
              <w:rPr>
                <w:rFonts w:cstheme="minorHAnsi"/>
                <w:color w:val="000000" w:themeColor="text1"/>
              </w:rPr>
            </w:pPr>
            <w:r w:rsidRPr="00081F9D">
              <w:rPr>
                <w:rFonts w:cstheme="minorHAnsi"/>
                <w:color w:val="000000" w:themeColor="text1"/>
              </w:rPr>
              <w:t>To work proactively with the Senior Leadership Team to create an open valuable working relationship that thrives on using the knowledge and expertise of individuals and groups to produce optimal outcomes</w:t>
            </w:r>
          </w:p>
          <w:p w14:paraId="66EE6FF7" w14:textId="5D5E0621" w:rsidR="002B1D6F" w:rsidRPr="00081F9D" w:rsidRDefault="002B1D6F" w:rsidP="002B1D6F">
            <w:pPr>
              <w:pStyle w:val="NoSpacing"/>
              <w:numPr>
                <w:ilvl w:val="0"/>
                <w:numId w:val="8"/>
              </w:numPr>
              <w:rPr>
                <w:rFonts w:cstheme="minorHAnsi"/>
                <w:color w:val="000000" w:themeColor="text1"/>
              </w:rPr>
            </w:pPr>
            <w:r w:rsidRPr="00081F9D">
              <w:rPr>
                <w:rFonts w:cstheme="minorHAnsi"/>
                <w:color w:val="000000" w:themeColor="text1"/>
              </w:rPr>
              <w:t>To be responsible for the Performance Management of members of your department</w:t>
            </w:r>
          </w:p>
          <w:p w14:paraId="644A331D" w14:textId="77777777" w:rsidR="002B1D6F" w:rsidRPr="00081F9D" w:rsidRDefault="002B1D6F" w:rsidP="002B1D6F">
            <w:pPr>
              <w:pStyle w:val="NoSpacing"/>
              <w:numPr>
                <w:ilvl w:val="0"/>
                <w:numId w:val="8"/>
              </w:numPr>
              <w:rPr>
                <w:rFonts w:cstheme="minorHAnsi"/>
                <w:color w:val="000000" w:themeColor="text1"/>
              </w:rPr>
            </w:pPr>
            <w:r w:rsidRPr="00081F9D">
              <w:rPr>
                <w:rFonts w:cstheme="minorHAnsi"/>
                <w:color w:val="000000" w:themeColor="text1"/>
              </w:rPr>
              <w:t xml:space="preserve">To take a leading role in promoting a culture of excellence and ensuring students abide by appropriate Codes of Conduct </w:t>
            </w:r>
          </w:p>
          <w:p w14:paraId="0D97DE51" w14:textId="77777777" w:rsidR="002B1D6F" w:rsidRPr="00081F9D" w:rsidRDefault="002B1D6F" w:rsidP="002B1D6F">
            <w:pPr>
              <w:pStyle w:val="NoSpacing"/>
              <w:numPr>
                <w:ilvl w:val="0"/>
                <w:numId w:val="8"/>
              </w:numPr>
              <w:rPr>
                <w:rFonts w:cstheme="minorHAnsi"/>
                <w:color w:val="000000" w:themeColor="text1"/>
              </w:rPr>
            </w:pPr>
            <w:r w:rsidRPr="00081F9D">
              <w:rPr>
                <w:rFonts w:cstheme="minorHAnsi"/>
                <w:color w:val="000000" w:themeColor="text1"/>
              </w:rPr>
              <w:t>To assess development and training needs and discuss with line manager</w:t>
            </w:r>
          </w:p>
          <w:p w14:paraId="163889CB" w14:textId="77777777" w:rsidR="002B1D6F" w:rsidRPr="00081F9D" w:rsidRDefault="002B1D6F" w:rsidP="002B1D6F">
            <w:pPr>
              <w:pStyle w:val="NoSpacing"/>
              <w:numPr>
                <w:ilvl w:val="0"/>
                <w:numId w:val="8"/>
              </w:numPr>
              <w:rPr>
                <w:rFonts w:cstheme="minorHAnsi"/>
                <w:color w:val="000000" w:themeColor="text1"/>
              </w:rPr>
            </w:pPr>
            <w:r w:rsidRPr="00081F9D">
              <w:rPr>
                <w:rFonts w:cstheme="minorHAnsi"/>
                <w:color w:val="000000" w:themeColor="text1"/>
              </w:rPr>
              <w:t>To participate in the appointment of staff to the department and in drawing up their specific job descriptions (if required)</w:t>
            </w:r>
          </w:p>
          <w:p w14:paraId="120AE559" w14:textId="528314CA" w:rsidR="002B1D6F" w:rsidRPr="00081F9D" w:rsidRDefault="002B1D6F" w:rsidP="002B1D6F">
            <w:pPr>
              <w:pStyle w:val="NoSpacing"/>
              <w:numPr>
                <w:ilvl w:val="0"/>
                <w:numId w:val="8"/>
              </w:numPr>
              <w:rPr>
                <w:rFonts w:cstheme="minorHAnsi"/>
              </w:rPr>
            </w:pPr>
            <w:r w:rsidRPr="00081F9D">
              <w:rPr>
                <w:rFonts w:cstheme="minorHAnsi"/>
                <w:color w:val="000000" w:themeColor="text1"/>
              </w:rPr>
              <w:t xml:space="preserve"> To lead Professional Development of subject staff through example and support and co-ordinate the provision of high quality continued professional development</w:t>
            </w:r>
            <w:r w:rsidR="0021128D" w:rsidRPr="00081F9D">
              <w:rPr>
                <w:rFonts w:cstheme="minorHAnsi"/>
                <w:color w:val="000000" w:themeColor="text1"/>
              </w:rPr>
              <w:t xml:space="preserve"> </w:t>
            </w:r>
            <w:r w:rsidR="0021128D" w:rsidRPr="00081F9D">
              <w:rPr>
                <w:rFonts w:cstheme="minorHAnsi"/>
              </w:rPr>
              <w:t>through the CPD package and coaching model</w:t>
            </w:r>
          </w:p>
          <w:p w14:paraId="470D4E70" w14:textId="7B1E01D7" w:rsidR="002B1D6F" w:rsidRPr="00081F9D" w:rsidRDefault="002B1D6F" w:rsidP="002B1D6F">
            <w:pPr>
              <w:pStyle w:val="NoSpacing"/>
              <w:numPr>
                <w:ilvl w:val="0"/>
                <w:numId w:val="8"/>
              </w:numPr>
              <w:rPr>
                <w:rFonts w:cstheme="minorHAnsi"/>
                <w:color w:val="000000" w:themeColor="text1"/>
              </w:rPr>
            </w:pPr>
            <w:r w:rsidRPr="00081F9D">
              <w:rPr>
                <w:rFonts w:cstheme="minorHAnsi"/>
                <w:color w:val="000000" w:themeColor="text1"/>
              </w:rPr>
              <w:t>To adopt a strong caring and flexible leadership style as to influence and motivate staff and students to achieve their objectives and those of the school</w:t>
            </w:r>
          </w:p>
          <w:p w14:paraId="1F12C441" w14:textId="1E6667ED" w:rsidR="002B1D6F" w:rsidRPr="00081F9D" w:rsidRDefault="002B1D6F" w:rsidP="00323515">
            <w:pPr>
              <w:pStyle w:val="NoSpacing"/>
              <w:rPr>
                <w:rFonts w:cstheme="minorHAnsi"/>
                <w:color w:val="000000" w:themeColor="text1"/>
              </w:rPr>
            </w:pPr>
          </w:p>
        </w:tc>
      </w:tr>
      <w:tr w:rsidR="002B1D6F" w:rsidRPr="00081F9D" w14:paraId="13F0E955" w14:textId="77777777" w:rsidTr="00ED7B60">
        <w:tc>
          <w:tcPr>
            <w:tcW w:w="2405" w:type="dxa"/>
          </w:tcPr>
          <w:p w14:paraId="04B2C67D" w14:textId="77777777" w:rsidR="002B1D6F" w:rsidRPr="00081F9D" w:rsidRDefault="002B1D6F" w:rsidP="002B1D6F">
            <w:pPr>
              <w:pStyle w:val="NoSpacing"/>
              <w:rPr>
                <w:rFonts w:cstheme="minorHAnsi"/>
                <w:b/>
                <w:bCs/>
                <w:color w:val="000000" w:themeColor="text1"/>
              </w:rPr>
            </w:pPr>
            <w:r w:rsidRPr="00081F9D">
              <w:rPr>
                <w:rFonts w:cstheme="minorHAnsi"/>
                <w:b/>
                <w:bCs/>
                <w:color w:val="000000" w:themeColor="text1"/>
              </w:rPr>
              <w:lastRenderedPageBreak/>
              <w:t>Professional Standards</w:t>
            </w:r>
          </w:p>
          <w:p w14:paraId="13E95383" w14:textId="2B23EBC2" w:rsidR="002B1D6F" w:rsidRPr="00081F9D" w:rsidRDefault="002B1D6F" w:rsidP="002B1D6F">
            <w:pPr>
              <w:pStyle w:val="NoSpacing"/>
              <w:rPr>
                <w:rFonts w:cstheme="minorHAnsi"/>
                <w:b/>
                <w:bCs/>
                <w:iCs/>
                <w:color w:val="000000" w:themeColor="text1"/>
              </w:rPr>
            </w:pPr>
          </w:p>
        </w:tc>
        <w:tc>
          <w:tcPr>
            <w:tcW w:w="7229" w:type="dxa"/>
          </w:tcPr>
          <w:p w14:paraId="79357C5D" w14:textId="5923B99C" w:rsidR="002B1D6F" w:rsidRPr="00081F9D" w:rsidRDefault="00A22E8C" w:rsidP="002B1D6F">
            <w:pPr>
              <w:pStyle w:val="NoSpacing"/>
              <w:numPr>
                <w:ilvl w:val="0"/>
                <w:numId w:val="6"/>
              </w:numPr>
              <w:rPr>
                <w:rFonts w:cstheme="minorHAnsi"/>
                <w:color w:val="000000" w:themeColor="text1"/>
              </w:rPr>
            </w:pPr>
            <w:r w:rsidRPr="00081F9D">
              <w:rPr>
                <w:rFonts w:cstheme="minorHAnsi"/>
                <w:color w:val="000000" w:themeColor="text1"/>
              </w:rPr>
              <w:t xml:space="preserve">Refer to Teacher Standards </w:t>
            </w:r>
            <w:r w:rsidR="00323515" w:rsidRPr="00081F9D">
              <w:rPr>
                <w:rFonts w:cstheme="minorHAnsi"/>
                <w:color w:val="000000" w:themeColor="text1"/>
              </w:rPr>
              <w:t>document</w:t>
            </w:r>
          </w:p>
        </w:tc>
      </w:tr>
    </w:tbl>
    <w:p w14:paraId="3DFAAF82" w14:textId="20881A3D" w:rsidR="00C8099C" w:rsidRDefault="00C8099C" w:rsidP="00C8099C">
      <w:pPr>
        <w:spacing w:after="160" w:line="259" w:lineRule="auto"/>
        <w:rPr>
          <w:rFonts w:asciiTheme="minorHAnsi" w:hAnsiTheme="minorHAnsi" w:cstheme="minorHAnsi"/>
          <w:sz w:val="22"/>
          <w:szCs w:val="22"/>
        </w:rPr>
      </w:pPr>
    </w:p>
    <w:p w14:paraId="2063636A" w14:textId="1DF3BE07" w:rsidR="00607179" w:rsidRDefault="00607179" w:rsidP="00C8099C">
      <w:pPr>
        <w:spacing w:after="160" w:line="259" w:lineRule="auto"/>
        <w:rPr>
          <w:rFonts w:asciiTheme="minorHAnsi" w:hAnsiTheme="minorHAnsi" w:cstheme="minorHAnsi"/>
          <w:sz w:val="22"/>
          <w:szCs w:val="22"/>
        </w:rPr>
      </w:pPr>
      <w:r w:rsidRPr="00FC19C4">
        <w:rPr>
          <w:rFonts w:asciiTheme="minorHAnsi" w:hAnsiTheme="minorHAnsi" w:cstheme="minorHAnsi"/>
          <w:sz w:val="22"/>
          <w:szCs w:val="22"/>
        </w:rPr>
        <w:t>Generic Job Description for Teachers</w:t>
      </w:r>
    </w:p>
    <w:p w14:paraId="45A34ED7" w14:textId="77777777" w:rsidR="0013497C" w:rsidRPr="009016B9" w:rsidRDefault="0013497C" w:rsidP="0013497C">
      <w:pPr>
        <w:jc w:val="both"/>
        <w:rPr>
          <w:rFonts w:ascii="Calibri" w:hAnsi="Calibri"/>
          <w:b/>
        </w:rPr>
      </w:pPr>
      <w:r w:rsidRPr="009016B9">
        <w:rPr>
          <w:rFonts w:ascii="Calibri" w:hAnsi="Calibri"/>
          <w:b/>
        </w:rPr>
        <w:t>Teaching and Learning Responsibilities</w:t>
      </w:r>
    </w:p>
    <w:p w14:paraId="25146360" w14:textId="77777777" w:rsidR="0013497C" w:rsidRPr="009016B9" w:rsidRDefault="0013497C" w:rsidP="0013497C">
      <w:pPr>
        <w:numPr>
          <w:ilvl w:val="0"/>
          <w:numId w:val="12"/>
        </w:numPr>
        <w:jc w:val="both"/>
        <w:rPr>
          <w:rFonts w:ascii="Calibri" w:hAnsi="Calibri"/>
          <w:sz w:val="22"/>
          <w:szCs w:val="22"/>
        </w:rPr>
      </w:pPr>
      <w:r w:rsidRPr="009016B9">
        <w:rPr>
          <w:rFonts w:ascii="Calibri" w:hAnsi="Calibri"/>
          <w:sz w:val="22"/>
          <w:szCs w:val="22"/>
        </w:rPr>
        <w:t>To deliver the designated programme of teaching as presented in the published scheme of work.</w:t>
      </w:r>
    </w:p>
    <w:p w14:paraId="1A35287A" w14:textId="77777777" w:rsidR="0013497C" w:rsidRPr="009016B9" w:rsidRDefault="0013497C" w:rsidP="0013497C">
      <w:pPr>
        <w:numPr>
          <w:ilvl w:val="0"/>
          <w:numId w:val="12"/>
        </w:numPr>
        <w:jc w:val="both"/>
        <w:rPr>
          <w:rFonts w:ascii="Calibri" w:hAnsi="Calibri"/>
          <w:sz w:val="22"/>
          <w:szCs w:val="22"/>
        </w:rPr>
      </w:pPr>
      <w:r w:rsidRPr="009016B9">
        <w:rPr>
          <w:rFonts w:ascii="Calibri" w:hAnsi="Calibri"/>
          <w:sz w:val="22"/>
          <w:szCs w:val="22"/>
        </w:rPr>
        <w:t>To use a variety of delivery methods to stimulate learning, appropriate to student abilities.</w:t>
      </w:r>
    </w:p>
    <w:p w14:paraId="045E988E" w14:textId="77777777" w:rsidR="0013497C" w:rsidRPr="000615DD" w:rsidRDefault="0013497C" w:rsidP="0013497C">
      <w:pPr>
        <w:numPr>
          <w:ilvl w:val="0"/>
          <w:numId w:val="12"/>
        </w:numPr>
        <w:jc w:val="both"/>
        <w:rPr>
          <w:rFonts w:ascii="Calibri" w:hAnsi="Calibri"/>
          <w:sz w:val="22"/>
          <w:szCs w:val="22"/>
        </w:rPr>
      </w:pPr>
      <w:r w:rsidRPr="009016B9">
        <w:rPr>
          <w:rFonts w:ascii="Calibri" w:hAnsi="Calibri"/>
          <w:sz w:val="22"/>
          <w:szCs w:val="22"/>
        </w:rPr>
        <w:t xml:space="preserve">To prepare </w:t>
      </w:r>
      <w:r w:rsidRPr="000615DD">
        <w:rPr>
          <w:rFonts w:ascii="Calibri" w:hAnsi="Calibri"/>
          <w:sz w:val="22"/>
          <w:szCs w:val="22"/>
        </w:rPr>
        <w:t>and update subject/ curriculum materials.</w:t>
      </w:r>
    </w:p>
    <w:p w14:paraId="3C0F36F5" w14:textId="77777777" w:rsidR="0013497C" w:rsidRPr="000615DD" w:rsidRDefault="0013497C" w:rsidP="0013497C">
      <w:pPr>
        <w:numPr>
          <w:ilvl w:val="0"/>
          <w:numId w:val="12"/>
        </w:numPr>
        <w:jc w:val="both"/>
        <w:rPr>
          <w:rFonts w:ascii="Calibri" w:hAnsi="Calibri"/>
          <w:sz w:val="22"/>
          <w:szCs w:val="22"/>
        </w:rPr>
      </w:pPr>
      <w:r w:rsidRPr="000615DD">
        <w:rPr>
          <w:rFonts w:ascii="Calibri" w:hAnsi="Calibri"/>
          <w:sz w:val="22"/>
          <w:szCs w:val="22"/>
        </w:rPr>
        <w:t xml:space="preserve">To ensure a </w:t>
      </w:r>
      <w:proofErr w:type="gramStart"/>
      <w:r w:rsidRPr="000615DD">
        <w:rPr>
          <w:rFonts w:ascii="Calibri" w:hAnsi="Calibri"/>
          <w:sz w:val="22"/>
          <w:szCs w:val="22"/>
        </w:rPr>
        <w:t>high quality</w:t>
      </w:r>
      <w:proofErr w:type="gramEnd"/>
      <w:r w:rsidRPr="000615DD">
        <w:rPr>
          <w:rFonts w:ascii="Calibri" w:hAnsi="Calibri"/>
          <w:sz w:val="22"/>
          <w:szCs w:val="22"/>
        </w:rPr>
        <w:t xml:space="preserve"> learning experience for students which meets internal and external quality standards.</w:t>
      </w:r>
    </w:p>
    <w:p w14:paraId="2EBC37C3" w14:textId="77777777" w:rsidR="0013497C" w:rsidRPr="000615DD" w:rsidRDefault="0013497C" w:rsidP="0013497C">
      <w:pPr>
        <w:numPr>
          <w:ilvl w:val="0"/>
          <w:numId w:val="12"/>
        </w:numPr>
        <w:jc w:val="both"/>
        <w:rPr>
          <w:rFonts w:ascii="Calibri" w:hAnsi="Calibri"/>
          <w:sz w:val="22"/>
          <w:szCs w:val="22"/>
        </w:rPr>
      </w:pPr>
      <w:r w:rsidRPr="000615DD">
        <w:rPr>
          <w:rFonts w:ascii="Calibri" w:hAnsi="Calibri"/>
          <w:sz w:val="22"/>
          <w:szCs w:val="22"/>
        </w:rPr>
        <w:t>Within the guidance presented in the school Assessment Policy and using appropriate I.T. systems, to assess, record and report on the attendance, progress, development and attainment of students. To take part in Parent/Carer Information Evenings.</w:t>
      </w:r>
    </w:p>
    <w:p w14:paraId="05B3F6C1" w14:textId="77777777" w:rsidR="0013497C" w:rsidRPr="000615DD" w:rsidRDefault="0013497C" w:rsidP="0013497C">
      <w:pPr>
        <w:numPr>
          <w:ilvl w:val="0"/>
          <w:numId w:val="12"/>
        </w:numPr>
        <w:jc w:val="both"/>
        <w:rPr>
          <w:rFonts w:ascii="Calibri" w:hAnsi="Calibri"/>
          <w:sz w:val="22"/>
          <w:szCs w:val="22"/>
        </w:rPr>
      </w:pPr>
      <w:r w:rsidRPr="000615DD">
        <w:rPr>
          <w:rFonts w:ascii="Calibri" w:hAnsi="Calibri"/>
          <w:sz w:val="22"/>
          <w:szCs w:val="22"/>
        </w:rPr>
        <w:t>Within the school’s marking and homework policy, to set and mark work appropriate to the needs of each student. To provide constructive feedback to facilitate progression.</w:t>
      </w:r>
    </w:p>
    <w:p w14:paraId="640E0574" w14:textId="77777777" w:rsidR="0013497C" w:rsidRPr="000615DD" w:rsidRDefault="0013497C" w:rsidP="0013497C">
      <w:pPr>
        <w:numPr>
          <w:ilvl w:val="0"/>
          <w:numId w:val="12"/>
        </w:numPr>
        <w:jc w:val="both"/>
        <w:rPr>
          <w:rFonts w:ascii="Calibri" w:hAnsi="Calibri"/>
          <w:sz w:val="22"/>
          <w:szCs w:val="22"/>
        </w:rPr>
      </w:pPr>
      <w:r w:rsidRPr="000615DD">
        <w:rPr>
          <w:rFonts w:ascii="Calibri" w:hAnsi="Calibri"/>
          <w:sz w:val="22"/>
          <w:szCs w:val="22"/>
        </w:rPr>
        <w:t>To undertake assessment of students as required by internal and external (e.g. examination boards) procedures.</w:t>
      </w:r>
    </w:p>
    <w:p w14:paraId="08F42DF4" w14:textId="77777777" w:rsidR="0013497C" w:rsidRPr="000615DD" w:rsidRDefault="0013497C" w:rsidP="0013497C">
      <w:pPr>
        <w:numPr>
          <w:ilvl w:val="0"/>
          <w:numId w:val="12"/>
        </w:numPr>
        <w:jc w:val="both"/>
        <w:rPr>
          <w:rFonts w:ascii="Calibri" w:hAnsi="Calibri"/>
          <w:sz w:val="22"/>
          <w:szCs w:val="22"/>
        </w:rPr>
      </w:pPr>
      <w:r w:rsidRPr="000615DD">
        <w:rPr>
          <w:rFonts w:ascii="Calibri" w:hAnsi="Calibri"/>
          <w:sz w:val="22"/>
          <w:szCs w:val="22"/>
        </w:rPr>
        <w:t>To apply the Behaviour Policy to ensure that effective learning can take place. To maintain discipline and use appropriate rewards and sanctions in line with school policy.</w:t>
      </w:r>
    </w:p>
    <w:p w14:paraId="1A9391F4" w14:textId="77777777" w:rsidR="0013497C" w:rsidRPr="000615DD" w:rsidRDefault="0013497C" w:rsidP="0013497C">
      <w:pPr>
        <w:numPr>
          <w:ilvl w:val="0"/>
          <w:numId w:val="12"/>
        </w:numPr>
        <w:jc w:val="both"/>
        <w:rPr>
          <w:rFonts w:ascii="Calibri" w:hAnsi="Calibri"/>
          <w:sz w:val="22"/>
          <w:szCs w:val="22"/>
        </w:rPr>
      </w:pPr>
      <w:r w:rsidRPr="000615DD">
        <w:rPr>
          <w:rFonts w:ascii="Calibri" w:hAnsi="Calibri"/>
          <w:sz w:val="22"/>
          <w:szCs w:val="22"/>
        </w:rPr>
        <w:t>To ensure that Literacy, Numeracy and ICT opportunities are optimised within the context of the designated teaching programme.</w:t>
      </w:r>
    </w:p>
    <w:p w14:paraId="2A530CD7" w14:textId="77777777" w:rsidR="0013497C" w:rsidRPr="000615DD" w:rsidRDefault="0013497C" w:rsidP="0013497C">
      <w:pPr>
        <w:numPr>
          <w:ilvl w:val="0"/>
          <w:numId w:val="12"/>
        </w:numPr>
        <w:jc w:val="both"/>
        <w:rPr>
          <w:rFonts w:ascii="Calibri" w:hAnsi="Calibri"/>
          <w:sz w:val="22"/>
          <w:szCs w:val="22"/>
        </w:rPr>
      </w:pPr>
      <w:r w:rsidRPr="000615DD">
        <w:rPr>
          <w:rFonts w:ascii="Calibri" w:hAnsi="Calibri"/>
          <w:sz w:val="22"/>
          <w:szCs w:val="22"/>
        </w:rPr>
        <w:t>To optimise the use of classroom support staff.</w:t>
      </w:r>
    </w:p>
    <w:p w14:paraId="4F206DB8" w14:textId="77777777" w:rsidR="0013497C" w:rsidRPr="000615DD" w:rsidRDefault="0013497C" w:rsidP="0013497C">
      <w:pPr>
        <w:jc w:val="both"/>
        <w:rPr>
          <w:rFonts w:ascii="Calibri" w:hAnsi="Calibri"/>
        </w:rPr>
      </w:pPr>
    </w:p>
    <w:p w14:paraId="2A1E0EFA" w14:textId="77777777" w:rsidR="0013497C" w:rsidRPr="000615DD" w:rsidRDefault="0013497C" w:rsidP="0013497C">
      <w:pPr>
        <w:jc w:val="both"/>
        <w:rPr>
          <w:rFonts w:ascii="Calibri" w:hAnsi="Calibri"/>
        </w:rPr>
      </w:pPr>
      <w:r w:rsidRPr="000615DD">
        <w:rPr>
          <w:rFonts w:ascii="Calibri" w:hAnsi="Calibri"/>
          <w:b/>
        </w:rPr>
        <w:t xml:space="preserve">Core Duties, </w:t>
      </w:r>
      <w:proofErr w:type="gramStart"/>
      <w:r w:rsidRPr="000615DD">
        <w:rPr>
          <w:rFonts w:ascii="Calibri" w:hAnsi="Calibri"/>
        </w:rPr>
        <w:t>with regard to</w:t>
      </w:r>
      <w:proofErr w:type="gramEnd"/>
      <w:r w:rsidRPr="000615DD">
        <w:rPr>
          <w:rFonts w:ascii="Calibri" w:hAnsi="Calibri"/>
        </w:rPr>
        <w:t>:</w:t>
      </w:r>
    </w:p>
    <w:p w14:paraId="5E314C35" w14:textId="77777777" w:rsidR="0013497C" w:rsidRPr="000615DD" w:rsidRDefault="0013497C" w:rsidP="0013497C">
      <w:pPr>
        <w:jc w:val="both"/>
        <w:rPr>
          <w:rFonts w:ascii="Calibri" w:hAnsi="Calibri"/>
          <w:b/>
        </w:rPr>
      </w:pPr>
      <w:r w:rsidRPr="000615DD">
        <w:rPr>
          <w:rFonts w:ascii="Calibri" w:hAnsi="Calibri"/>
          <w:b/>
        </w:rPr>
        <w:t>Curriculum Provision and Development</w:t>
      </w:r>
    </w:p>
    <w:p w14:paraId="244580B8" w14:textId="77777777" w:rsidR="0013497C" w:rsidRPr="000615DD" w:rsidRDefault="0013497C" w:rsidP="0013497C">
      <w:pPr>
        <w:numPr>
          <w:ilvl w:val="0"/>
          <w:numId w:val="13"/>
        </w:numPr>
        <w:jc w:val="both"/>
        <w:rPr>
          <w:rFonts w:ascii="Calibri" w:hAnsi="Calibri"/>
          <w:sz w:val="22"/>
          <w:szCs w:val="22"/>
        </w:rPr>
      </w:pPr>
      <w:r w:rsidRPr="000615DD">
        <w:rPr>
          <w:rFonts w:ascii="Calibri" w:hAnsi="Calibri"/>
          <w:sz w:val="22"/>
          <w:szCs w:val="22"/>
        </w:rPr>
        <w:t xml:space="preserve">To work with the Subject Leader in developing the teaching and learning programme to ensure that the programme remains relevant and up to date. </w:t>
      </w:r>
    </w:p>
    <w:p w14:paraId="1967E92A" w14:textId="77777777" w:rsidR="0013497C" w:rsidRPr="000615DD" w:rsidRDefault="0013497C" w:rsidP="0013497C">
      <w:pPr>
        <w:numPr>
          <w:ilvl w:val="0"/>
          <w:numId w:val="13"/>
        </w:numPr>
        <w:jc w:val="both"/>
        <w:rPr>
          <w:rFonts w:ascii="Calibri" w:hAnsi="Calibri"/>
          <w:sz w:val="22"/>
          <w:szCs w:val="22"/>
        </w:rPr>
      </w:pPr>
      <w:r w:rsidRPr="000615DD">
        <w:rPr>
          <w:rFonts w:ascii="Calibri" w:hAnsi="Calibri"/>
          <w:sz w:val="22"/>
          <w:szCs w:val="22"/>
        </w:rPr>
        <w:t xml:space="preserve">To develop resources to enhance the teaching and learning programme for students. </w:t>
      </w:r>
    </w:p>
    <w:p w14:paraId="4268AD53" w14:textId="77777777" w:rsidR="0013497C" w:rsidRPr="000615DD" w:rsidRDefault="0013497C" w:rsidP="0013497C">
      <w:pPr>
        <w:numPr>
          <w:ilvl w:val="0"/>
          <w:numId w:val="13"/>
        </w:numPr>
        <w:jc w:val="both"/>
        <w:rPr>
          <w:rFonts w:ascii="Calibri" w:hAnsi="Calibri"/>
          <w:sz w:val="22"/>
          <w:szCs w:val="22"/>
        </w:rPr>
      </w:pPr>
      <w:r w:rsidRPr="000615DD">
        <w:rPr>
          <w:rFonts w:ascii="Calibri" w:hAnsi="Calibri"/>
          <w:sz w:val="22"/>
          <w:szCs w:val="22"/>
        </w:rPr>
        <w:t>To contribute to the designated curriculum area and the department’s/ school’s development plan.</w:t>
      </w:r>
    </w:p>
    <w:p w14:paraId="44CE246A" w14:textId="77777777" w:rsidR="0013497C" w:rsidRPr="000615DD" w:rsidRDefault="0013497C" w:rsidP="0013497C">
      <w:pPr>
        <w:numPr>
          <w:ilvl w:val="0"/>
          <w:numId w:val="13"/>
        </w:numPr>
        <w:jc w:val="both"/>
        <w:rPr>
          <w:rFonts w:ascii="Calibri" w:hAnsi="Calibri"/>
          <w:sz w:val="22"/>
          <w:szCs w:val="22"/>
        </w:rPr>
      </w:pPr>
      <w:r w:rsidRPr="000615DD">
        <w:rPr>
          <w:rFonts w:ascii="Calibri" w:hAnsi="Calibri"/>
          <w:sz w:val="22"/>
          <w:szCs w:val="22"/>
        </w:rPr>
        <w:t>To work with department colleagues in revising schemes of work to reflect external requirements, for example, when changes are made to examination specifications.</w:t>
      </w:r>
    </w:p>
    <w:p w14:paraId="3357D97D" w14:textId="77777777" w:rsidR="0013497C" w:rsidRPr="000615DD" w:rsidRDefault="0013497C" w:rsidP="0013497C">
      <w:pPr>
        <w:numPr>
          <w:ilvl w:val="0"/>
          <w:numId w:val="13"/>
        </w:numPr>
        <w:jc w:val="both"/>
        <w:rPr>
          <w:rFonts w:ascii="Calibri" w:hAnsi="Calibri"/>
          <w:sz w:val="22"/>
          <w:szCs w:val="22"/>
        </w:rPr>
      </w:pPr>
      <w:r w:rsidRPr="000615DD">
        <w:rPr>
          <w:rFonts w:ascii="Calibri" w:hAnsi="Calibri"/>
          <w:sz w:val="22"/>
          <w:szCs w:val="22"/>
        </w:rPr>
        <w:t>To contribute to the further development of the curriculum area under the guidance of the subject leader.</w:t>
      </w:r>
    </w:p>
    <w:p w14:paraId="4C3F683A" w14:textId="77777777" w:rsidR="0013497C" w:rsidRPr="000615DD" w:rsidRDefault="0013497C" w:rsidP="0013497C">
      <w:pPr>
        <w:numPr>
          <w:ilvl w:val="0"/>
          <w:numId w:val="13"/>
        </w:numPr>
        <w:jc w:val="both"/>
        <w:rPr>
          <w:rFonts w:ascii="Calibri" w:hAnsi="Calibri"/>
        </w:rPr>
      </w:pPr>
      <w:r w:rsidRPr="000615DD">
        <w:rPr>
          <w:rFonts w:ascii="Calibri" w:hAnsi="Calibri"/>
          <w:sz w:val="22"/>
          <w:szCs w:val="22"/>
        </w:rPr>
        <w:t>To contribute to and/or to reflect developments in whole school approaches to teaching and learning.</w:t>
      </w:r>
    </w:p>
    <w:p w14:paraId="378E4E6A" w14:textId="77777777" w:rsidR="0013497C" w:rsidRPr="000615DD" w:rsidRDefault="0013497C" w:rsidP="0013497C">
      <w:pPr>
        <w:jc w:val="both"/>
        <w:rPr>
          <w:rFonts w:ascii="Calibri" w:hAnsi="Calibri"/>
          <w:b/>
        </w:rPr>
      </w:pPr>
    </w:p>
    <w:p w14:paraId="69630E13" w14:textId="77777777" w:rsidR="0013497C" w:rsidRPr="000615DD" w:rsidRDefault="0013497C" w:rsidP="0013497C">
      <w:pPr>
        <w:jc w:val="both"/>
        <w:rPr>
          <w:rFonts w:ascii="Calibri" w:hAnsi="Calibri"/>
          <w:b/>
        </w:rPr>
      </w:pPr>
      <w:r w:rsidRPr="000615DD">
        <w:rPr>
          <w:rFonts w:ascii="Calibri" w:hAnsi="Calibri"/>
          <w:b/>
        </w:rPr>
        <w:t>Quality Assurance</w:t>
      </w:r>
    </w:p>
    <w:p w14:paraId="181FD961" w14:textId="77777777" w:rsidR="0013497C" w:rsidRPr="000615DD" w:rsidRDefault="0013497C" w:rsidP="0013497C">
      <w:pPr>
        <w:numPr>
          <w:ilvl w:val="0"/>
          <w:numId w:val="14"/>
        </w:numPr>
        <w:jc w:val="both"/>
        <w:rPr>
          <w:rFonts w:ascii="Calibri" w:hAnsi="Calibri"/>
          <w:sz w:val="22"/>
          <w:szCs w:val="22"/>
        </w:rPr>
      </w:pPr>
      <w:r w:rsidRPr="000615DD">
        <w:rPr>
          <w:rFonts w:ascii="Calibri" w:hAnsi="Calibri"/>
          <w:sz w:val="22"/>
          <w:szCs w:val="22"/>
        </w:rPr>
        <w:t>To contribute to the process of monitoring and evaluation within the designated subject area. This will be within the school procedures for quality standards and performance, including the analysis and evaluation of annual examination results.</w:t>
      </w:r>
    </w:p>
    <w:p w14:paraId="18E315FD" w14:textId="77777777" w:rsidR="0013497C" w:rsidRPr="000615DD" w:rsidRDefault="0013497C" w:rsidP="0013497C">
      <w:pPr>
        <w:numPr>
          <w:ilvl w:val="0"/>
          <w:numId w:val="14"/>
        </w:numPr>
        <w:jc w:val="both"/>
        <w:rPr>
          <w:rFonts w:ascii="Calibri" w:hAnsi="Calibri"/>
          <w:sz w:val="22"/>
          <w:szCs w:val="22"/>
        </w:rPr>
      </w:pPr>
      <w:r w:rsidRPr="000615DD">
        <w:rPr>
          <w:rFonts w:ascii="Calibri" w:hAnsi="Calibri"/>
          <w:sz w:val="22"/>
          <w:szCs w:val="22"/>
        </w:rPr>
        <w:t>In the light of evaluation procedures, each teacher should review their own teaching and learning strategies. As may be required, they should contribute to development work in the designated teaching area and to whole school initiatives focussed on action planning.</w:t>
      </w:r>
    </w:p>
    <w:p w14:paraId="5ACF43C8" w14:textId="77777777" w:rsidR="0013497C" w:rsidRPr="000615DD" w:rsidRDefault="0013497C" w:rsidP="0013497C">
      <w:pPr>
        <w:jc w:val="both"/>
        <w:rPr>
          <w:rFonts w:ascii="Calibri" w:hAnsi="Calibri"/>
        </w:rPr>
      </w:pPr>
    </w:p>
    <w:p w14:paraId="5C682453" w14:textId="77777777" w:rsidR="0013497C" w:rsidRPr="000615DD" w:rsidRDefault="0013497C" w:rsidP="0013497C">
      <w:pPr>
        <w:jc w:val="both"/>
        <w:rPr>
          <w:rFonts w:ascii="Calibri" w:hAnsi="Calibri"/>
          <w:b/>
        </w:rPr>
      </w:pPr>
      <w:r w:rsidRPr="000615DD">
        <w:rPr>
          <w:rFonts w:ascii="Calibri" w:hAnsi="Calibri"/>
          <w:b/>
        </w:rPr>
        <w:lastRenderedPageBreak/>
        <w:t>Management of Resources</w:t>
      </w:r>
    </w:p>
    <w:p w14:paraId="224667BC" w14:textId="77777777" w:rsidR="0013497C" w:rsidRPr="000615DD" w:rsidRDefault="0013497C" w:rsidP="0013497C">
      <w:pPr>
        <w:numPr>
          <w:ilvl w:val="0"/>
          <w:numId w:val="15"/>
        </w:numPr>
        <w:jc w:val="both"/>
        <w:rPr>
          <w:rFonts w:ascii="Calibri" w:hAnsi="Calibri"/>
          <w:sz w:val="22"/>
          <w:szCs w:val="22"/>
        </w:rPr>
      </w:pPr>
      <w:r w:rsidRPr="000615DD">
        <w:rPr>
          <w:rFonts w:ascii="Calibri" w:hAnsi="Calibri"/>
          <w:sz w:val="22"/>
          <w:szCs w:val="22"/>
        </w:rPr>
        <w:t>To contribute to the efficient and effective use of resources within the school, for the benefit of all colleagues and students.</w:t>
      </w:r>
    </w:p>
    <w:p w14:paraId="02065A23" w14:textId="77777777" w:rsidR="0013497C" w:rsidRPr="000615DD" w:rsidRDefault="0013497C" w:rsidP="0013497C">
      <w:pPr>
        <w:numPr>
          <w:ilvl w:val="0"/>
          <w:numId w:val="15"/>
        </w:numPr>
        <w:jc w:val="both"/>
        <w:rPr>
          <w:rFonts w:ascii="Calibri" w:hAnsi="Calibri"/>
          <w:sz w:val="22"/>
          <w:szCs w:val="22"/>
        </w:rPr>
      </w:pPr>
      <w:r w:rsidRPr="000615DD">
        <w:rPr>
          <w:rFonts w:ascii="Calibri" w:hAnsi="Calibri"/>
          <w:sz w:val="22"/>
          <w:szCs w:val="22"/>
        </w:rPr>
        <w:t>To assist the Subject Leader in identifying resource needs for the designated area.</w:t>
      </w:r>
    </w:p>
    <w:p w14:paraId="48BCA517" w14:textId="77777777" w:rsidR="0013497C" w:rsidRPr="000615DD" w:rsidRDefault="0013497C" w:rsidP="0013497C">
      <w:pPr>
        <w:numPr>
          <w:ilvl w:val="0"/>
          <w:numId w:val="15"/>
        </w:numPr>
        <w:jc w:val="both"/>
        <w:rPr>
          <w:rFonts w:ascii="Calibri" w:hAnsi="Calibri"/>
          <w:sz w:val="22"/>
          <w:szCs w:val="22"/>
        </w:rPr>
      </w:pPr>
      <w:r w:rsidRPr="000615DD">
        <w:rPr>
          <w:rFonts w:ascii="Calibri" w:hAnsi="Calibri"/>
          <w:sz w:val="22"/>
          <w:szCs w:val="22"/>
        </w:rPr>
        <w:t>To contribute to the process of ordering equipment and materials and to work with colleagues to ensure fair and reasonable allocation of resources.</w:t>
      </w:r>
    </w:p>
    <w:p w14:paraId="08163BED" w14:textId="77777777" w:rsidR="0013497C" w:rsidRPr="000615DD" w:rsidRDefault="0013497C" w:rsidP="0013497C">
      <w:pPr>
        <w:jc w:val="both"/>
        <w:rPr>
          <w:rFonts w:ascii="Calibri" w:hAnsi="Calibri"/>
        </w:rPr>
      </w:pPr>
    </w:p>
    <w:p w14:paraId="5805B209" w14:textId="77777777" w:rsidR="0013497C" w:rsidRPr="000615DD" w:rsidRDefault="0013497C" w:rsidP="0013497C">
      <w:pPr>
        <w:jc w:val="both"/>
        <w:rPr>
          <w:rFonts w:ascii="Calibri" w:hAnsi="Calibri"/>
          <w:b/>
        </w:rPr>
      </w:pPr>
      <w:r w:rsidRPr="000615DD">
        <w:rPr>
          <w:rFonts w:ascii="Calibri" w:hAnsi="Calibri"/>
          <w:b/>
        </w:rPr>
        <w:t>Professional growth</w:t>
      </w:r>
    </w:p>
    <w:p w14:paraId="6D8BF349" w14:textId="77777777" w:rsidR="0013497C" w:rsidRPr="000615DD" w:rsidRDefault="0013497C" w:rsidP="0013497C">
      <w:pPr>
        <w:numPr>
          <w:ilvl w:val="0"/>
          <w:numId w:val="16"/>
        </w:numPr>
        <w:jc w:val="both"/>
        <w:rPr>
          <w:rFonts w:ascii="Calibri" w:hAnsi="Calibri"/>
          <w:sz w:val="22"/>
          <w:szCs w:val="22"/>
        </w:rPr>
      </w:pPr>
      <w:r w:rsidRPr="000615DD">
        <w:rPr>
          <w:rFonts w:ascii="Calibri" w:hAnsi="Calibri"/>
          <w:sz w:val="22"/>
          <w:szCs w:val="22"/>
        </w:rPr>
        <w:t xml:space="preserve">To remain committed to the notion of professional growth by participating in the internal and external programme of professional development. </w:t>
      </w:r>
    </w:p>
    <w:p w14:paraId="2D012691" w14:textId="77777777" w:rsidR="0013497C" w:rsidRPr="000615DD" w:rsidRDefault="0013497C" w:rsidP="0013497C">
      <w:pPr>
        <w:numPr>
          <w:ilvl w:val="0"/>
          <w:numId w:val="16"/>
        </w:numPr>
        <w:jc w:val="both"/>
        <w:rPr>
          <w:rFonts w:ascii="Calibri" w:hAnsi="Calibri"/>
          <w:sz w:val="22"/>
          <w:szCs w:val="22"/>
        </w:rPr>
      </w:pPr>
      <w:r w:rsidRPr="000615DD">
        <w:rPr>
          <w:rFonts w:ascii="Calibri" w:hAnsi="Calibri"/>
          <w:sz w:val="22"/>
          <w:szCs w:val="22"/>
        </w:rPr>
        <w:t>To contribute to the professional growth of colleagues by participating in, and from time to time leading, department/ phase discussions relating to pedagogy.</w:t>
      </w:r>
    </w:p>
    <w:p w14:paraId="203143A6" w14:textId="77777777" w:rsidR="0013497C" w:rsidRPr="000615DD" w:rsidRDefault="0013497C" w:rsidP="0013497C">
      <w:pPr>
        <w:numPr>
          <w:ilvl w:val="0"/>
          <w:numId w:val="16"/>
        </w:numPr>
        <w:jc w:val="both"/>
        <w:rPr>
          <w:rFonts w:ascii="Calibri" w:hAnsi="Calibri"/>
          <w:sz w:val="22"/>
          <w:szCs w:val="22"/>
        </w:rPr>
      </w:pPr>
      <w:r w:rsidRPr="000615DD">
        <w:rPr>
          <w:rFonts w:ascii="Calibri" w:hAnsi="Calibri"/>
          <w:sz w:val="22"/>
          <w:szCs w:val="22"/>
        </w:rPr>
        <w:t>To engage actively in Appraisal.  To shape challenging and measurable Appraisal Targets, ahead of the annual dialogue, with a view to further developing teaching and learning strategies and optimising student progression.</w:t>
      </w:r>
    </w:p>
    <w:p w14:paraId="1CFCE8E9" w14:textId="77777777" w:rsidR="0013497C" w:rsidRPr="000615DD" w:rsidRDefault="0013497C" w:rsidP="0013497C">
      <w:pPr>
        <w:numPr>
          <w:ilvl w:val="0"/>
          <w:numId w:val="16"/>
        </w:numPr>
        <w:jc w:val="both"/>
        <w:rPr>
          <w:rFonts w:ascii="Calibri" w:hAnsi="Calibri"/>
          <w:sz w:val="22"/>
          <w:szCs w:val="22"/>
        </w:rPr>
      </w:pPr>
      <w:r w:rsidRPr="000615DD">
        <w:rPr>
          <w:rFonts w:ascii="Calibri" w:hAnsi="Calibri"/>
          <w:sz w:val="22"/>
          <w:szCs w:val="22"/>
        </w:rPr>
        <w:t xml:space="preserve">In aspiring to career development, to understand the criteria for the Post Threshold Status and Upper Pay Range progression. </w:t>
      </w:r>
    </w:p>
    <w:p w14:paraId="2D7FEF90" w14:textId="77777777" w:rsidR="0013497C" w:rsidRPr="000615DD" w:rsidRDefault="0013497C" w:rsidP="0013497C">
      <w:pPr>
        <w:jc w:val="both"/>
        <w:rPr>
          <w:rFonts w:ascii="Calibri" w:hAnsi="Calibri"/>
        </w:rPr>
      </w:pPr>
    </w:p>
    <w:p w14:paraId="201634A4" w14:textId="77777777" w:rsidR="0013497C" w:rsidRPr="000615DD" w:rsidRDefault="0013497C" w:rsidP="0013497C">
      <w:pPr>
        <w:jc w:val="both"/>
        <w:rPr>
          <w:rFonts w:ascii="Calibri" w:hAnsi="Calibri"/>
          <w:b/>
        </w:rPr>
      </w:pPr>
      <w:r w:rsidRPr="000615DD">
        <w:rPr>
          <w:rFonts w:ascii="Calibri" w:hAnsi="Calibri"/>
          <w:b/>
        </w:rPr>
        <w:t>Communication with Parents/Carers and other Outside Agencies</w:t>
      </w:r>
    </w:p>
    <w:p w14:paraId="0EEE3C71" w14:textId="77777777" w:rsidR="0013497C" w:rsidRPr="000615DD" w:rsidRDefault="0013497C" w:rsidP="0013497C">
      <w:pPr>
        <w:numPr>
          <w:ilvl w:val="0"/>
          <w:numId w:val="17"/>
        </w:numPr>
        <w:jc w:val="both"/>
        <w:rPr>
          <w:rFonts w:ascii="Calibri" w:hAnsi="Calibri"/>
          <w:sz w:val="22"/>
          <w:szCs w:val="22"/>
        </w:rPr>
      </w:pPr>
      <w:r w:rsidRPr="000615DD">
        <w:rPr>
          <w:rFonts w:ascii="Calibri" w:hAnsi="Calibri"/>
          <w:sz w:val="22"/>
          <w:szCs w:val="22"/>
        </w:rPr>
        <w:t>To follow the agreed school procedure when communicating with parents on pastoral and / or academic issues.</w:t>
      </w:r>
    </w:p>
    <w:p w14:paraId="64916BC1" w14:textId="77777777" w:rsidR="0013497C" w:rsidRPr="000615DD" w:rsidRDefault="0013497C" w:rsidP="0013497C">
      <w:pPr>
        <w:numPr>
          <w:ilvl w:val="0"/>
          <w:numId w:val="17"/>
        </w:numPr>
        <w:jc w:val="both"/>
        <w:rPr>
          <w:rFonts w:ascii="Calibri" w:hAnsi="Calibri"/>
          <w:sz w:val="22"/>
          <w:szCs w:val="22"/>
        </w:rPr>
      </w:pPr>
      <w:r w:rsidRPr="000615DD">
        <w:rPr>
          <w:rFonts w:ascii="Calibri" w:hAnsi="Calibri"/>
          <w:sz w:val="22"/>
          <w:szCs w:val="22"/>
        </w:rPr>
        <w:t>To play an active part in Open evenings, Parents’/Carers’ Evenings, liaison events with partner schools and other agencies.</w:t>
      </w:r>
    </w:p>
    <w:p w14:paraId="39DFA780" w14:textId="77777777" w:rsidR="0013497C" w:rsidRPr="000615DD" w:rsidRDefault="0013497C" w:rsidP="0013497C">
      <w:pPr>
        <w:jc w:val="both"/>
        <w:rPr>
          <w:rFonts w:ascii="Calibri" w:hAnsi="Calibri"/>
        </w:rPr>
      </w:pPr>
    </w:p>
    <w:p w14:paraId="5429B1EA" w14:textId="77777777" w:rsidR="0013497C" w:rsidRPr="000615DD" w:rsidRDefault="0013497C" w:rsidP="0013497C">
      <w:pPr>
        <w:jc w:val="both"/>
        <w:rPr>
          <w:rFonts w:ascii="Calibri" w:hAnsi="Calibri"/>
          <w:b/>
        </w:rPr>
      </w:pPr>
      <w:r w:rsidRPr="000615DD">
        <w:rPr>
          <w:rFonts w:ascii="Calibri" w:hAnsi="Calibri"/>
          <w:b/>
        </w:rPr>
        <w:t>Pastoral Support for Learning</w:t>
      </w:r>
    </w:p>
    <w:p w14:paraId="5E9B44BC" w14:textId="77777777" w:rsidR="0013497C" w:rsidRPr="000615DD" w:rsidRDefault="0013497C" w:rsidP="0013497C">
      <w:pPr>
        <w:numPr>
          <w:ilvl w:val="0"/>
          <w:numId w:val="18"/>
        </w:numPr>
        <w:jc w:val="both"/>
        <w:rPr>
          <w:rFonts w:ascii="Calibri" w:hAnsi="Calibri"/>
          <w:sz w:val="22"/>
          <w:szCs w:val="22"/>
        </w:rPr>
      </w:pPr>
      <w:r w:rsidRPr="000615DD">
        <w:rPr>
          <w:rFonts w:ascii="Calibri" w:hAnsi="Calibri"/>
          <w:sz w:val="22"/>
          <w:szCs w:val="22"/>
        </w:rPr>
        <w:t>To be a Form tutor/ Class teacher to an assigned group of students</w:t>
      </w:r>
    </w:p>
    <w:p w14:paraId="05A8BB44" w14:textId="77777777" w:rsidR="0013497C" w:rsidRPr="000615DD" w:rsidRDefault="0013497C" w:rsidP="0013497C">
      <w:pPr>
        <w:numPr>
          <w:ilvl w:val="0"/>
          <w:numId w:val="18"/>
        </w:numPr>
        <w:jc w:val="both"/>
        <w:rPr>
          <w:rFonts w:ascii="Calibri" w:hAnsi="Calibri"/>
          <w:sz w:val="22"/>
          <w:szCs w:val="22"/>
        </w:rPr>
      </w:pPr>
      <w:r w:rsidRPr="000615DD">
        <w:rPr>
          <w:rFonts w:ascii="Calibri" w:hAnsi="Calibri"/>
          <w:sz w:val="22"/>
          <w:szCs w:val="22"/>
        </w:rPr>
        <w:t>To promote the personal and academic progress of individual students and of the Form/ Class as a whole.</w:t>
      </w:r>
    </w:p>
    <w:p w14:paraId="3524C073" w14:textId="77777777" w:rsidR="0013497C" w:rsidRPr="000615DD" w:rsidRDefault="0013497C" w:rsidP="0013497C">
      <w:pPr>
        <w:numPr>
          <w:ilvl w:val="0"/>
          <w:numId w:val="18"/>
        </w:numPr>
        <w:jc w:val="both"/>
        <w:rPr>
          <w:rFonts w:ascii="Calibri" w:hAnsi="Calibri"/>
          <w:sz w:val="22"/>
          <w:szCs w:val="22"/>
        </w:rPr>
      </w:pPr>
      <w:r w:rsidRPr="000615DD">
        <w:rPr>
          <w:rFonts w:ascii="Calibri" w:hAnsi="Calibri"/>
          <w:sz w:val="22"/>
          <w:szCs w:val="22"/>
        </w:rPr>
        <w:t>To liaise with the Head of Year/Pastoral Team/ Phase Leader and other support agencies on a needs basis to facilitate progress.</w:t>
      </w:r>
    </w:p>
    <w:p w14:paraId="5DF7BDB6" w14:textId="77777777" w:rsidR="0013497C" w:rsidRPr="000615DD" w:rsidRDefault="0013497C" w:rsidP="0013497C">
      <w:pPr>
        <w:numPr>
          <w:ilvl w:val="0"/>
          <w:numId w:val="18"/>
        </w:numPr>
        <w:jc w:val="both"/>
        <w:rPr>
          <w:rFonts w:ascii="Calibri" w:hAnsi="Calibri"/>
          <w:sz w:val="22"/>
          <w:szCs w:val="22"/>
        </w:rPr>
      </w:pPr>
      <w:r w:rsidRPr="000615DD">
        <w:rPr>
          <w:rFonts w:ascii="Calibri" w:hAnsi="Calibri"/>
          <w:sz w:val="22"/>
          <w:szCs w:val="22"/>
        </w:rPr>
        <w:t>To register students, accompany them to assemblies and encourage them to make the most of the opportunities that the school offers.</w:t>
      </w:r>
    </w:p>
    <w:p w14:paraId="0435E954" w14:textId="77777777" w:rsidR="0013497C" w:rsidRPr="000615DD" w:rsidRDefault="0013497C" w:rsidP="0013497C">
      <w:pPr>
        <w:numPr>
          <w:ilvl w:val="0"/>
          <w:numId w:val="18"/>
        </w:numPr>
        <w:jc w:val="both"/>
        <w:rPr>
          <w:rFonts w:ascii="Calibri" w:hAnsi="Calibri"/>
          <w:sz w:val="22"/>
          <w:szCs w:val="22"/>
        </w:rPr>
      </w:pPr>
      <w:r w:rsidRPr="000615DD">
        <w:rPr>
          <w:rFonts w:ascii="Calibri" w:hAnsi="Calibri"/>
          <w:sz w:val="22"/>
          <w:szCs w:val="22"/>
        </w:rPr>
        <w:t>To evaluate and monitor the academic progress of students.</w:t>
      </w:r>
    </w:p>
    <w:p w14:paraId="2344F8CF" w14:textId="77777777" w:rsidR="0013497C" w:rsidRPr="000615DD" w:rsidRDefault="0013497C" w:rsidP="0013497C">
      <w:pPr>
        <w:numPr>
          <w:ilvl w:val="0"/>
          <w:numId w:val="18"/>
        </w:numPr>
        <w:jc w:val="both"/>
        <w:rPr>
          <w:rFonts w:ascii="Calibri" w:hAnsi="Calibri"/>
          <w:sz w:val="22"/>
          <w:szCs w:val="22"/>
        </w:rPr>
      </w:pPr>
      <w:r w:rsidRPr="000615DD">
        <w:rPr>
          <w:rFonts w:ascii="Calibri" w:hAnsi="Calibri"/>
          <w:sz w:val="22"/>
          <w:szCs w:val="22"/>
        </w:rPr>
        <w:t>To communicate, as appropriate, with parents.</w:t>
      </w:r>
    </w:p>
    <w:p w14:paraId="2809E701" w14:textId="77777777" w:rsidR="0013497C" w:rsidRPr="000615DD" w:rsidRDefault="0013497C" w:rsidP="0013497C">
      <w:pPr>
        <w:numPr>
          <w:ilvl w:val="0"/>
          <w:numId w:val="18"/>
        </w:numPr>
        <w:jc w:val="both"/>
        <w:rPr>
          <w:rFonts w:ascii="Calibri" w:hAnsi="Calibri"/>
          <w:sz w:val="22"/>
          <w:szCs w:val="22"/>
        </w:rPr>
      </w:pPr>
      <w:r w:rsidRPr="000615DD">
        <w:rPr>
          <w:rFonts w:ascii="Calibri" w:hAnsi="Calibri"/>
          <w:sz w:val="22"/>
          <w:szCs w:val="22"/>
        </w:rPr>
        <w:t>To use the monitoring system as stated in the School Behaviour Policy to ensure that each student is reaching their potential.</w:t>
      </w:r>
    </w:p>
    <w:p w14:paraId="1EEFE7FC" w14:textId="77777777" w:rsidR="0013497C" w:rsidRPr="000615DD" w:rsidRDefault="0013497C" w:rsidP="0013497C">
      <w:pPr>
        <w:numPr>
          <w:ilvl w:val="0"/>
          <w:numId w:val="18"/>
        </w:numPr>
        <w:jc w:val="both"/>
        <w:rPr>
          <w:rFonts w:ascii="Calibri" w:hAnsi="Calibri"/>
          <w:sz w:val="22"/>
          <w:szCs w:val="22"/>
        </w:rPr>
      </w:pPr>
      <w:r w:rsidRPr="000615DD">
        <w:rPr>
          <w:rFonts w:ascii="Calibri" w:hAnsi="Calibri"/>
          <w:sz w:val="22"/>
          <w:szCs w:val="22"/>
        </w:rPr>
        <w:t>To contribute to the PSHE and Citizenship programme.</w:t>
      </w:r>
    </w:p>
    <w:p w14:paraId="74A3611F" w14:textId="77777777" w:rsidR="0013497C" w:rsidRPr="000615DD" w:rsidRDefault="0013497C" w:rsidP="0013497C">
      <w:pPr>
        <w:numPr>
          <w:ilvl w:val="0"/>
          <w:numId w:val="18"/>
        </w:numPr>
        <w:jc w:val="both"/>
        <w:rPr>
          <w:rFonts w:ascii="Calibri" w:hAnsi="Calibri"/>
          <w:sz w:val="22"/>
          <w:szCs w:val="22"/>
        </w:rPr>
      </w:pPr>
      <w:r w:rsidRPr="000615DD">
        <w:rPr>
          <w:rFonts w:ascii="Calibri" w:hAnsi="Calibri"/>
          <w:sz w:val="22"/>
          <w:szCs w:val="22"/>
        </w:rPr>
        <w:t xml:space="preserve">To liaise with safeguarding officers in accordance with school policy </w:t>
      </w:r>
      <w:proofErr w:type="gramStart"/>
      <w:r w:rsidRPr="000615DD">
        <w:rPr>
          <w:rFonts w:ascii="Calibri" w:hAnsi="Calibri"/>
          <w:sz w:val="22"/>
          <w:szCs w:val="22"/>
        </w:rPr>
        <w:t>if and when</w:t>
      </w:r>
      <w:proofErr w:type="gramEnd"/>
      <w:r w:rsidRPr="000615DD">
        <w:rPr>
          <w:rFonts w:ascii="Calibri" w:hAnsi="Calibri"/>
          <w:sz w:val="22"/>
          <w:szCs w:val="22"/>
        </w:rPr>
        <w:t xml:space="preserve"> appropriate.</w:t>
      </w:r>
    </w:p>
    <w:p w14:paraId="3AD1D367" w14:textId="77777777" w:rsidR="0013497C" w:rsidRPr="000615DD" w:rsidRDefault="0013497C" w:rsidP="0013497C">
      <w:pPr>
        <w:numPr>
          <w:ilvl w:val="0"/>
          <w:numId w:val="18"/>
        </w:numPr>
        <w:jc w:val="both"/>
        <w:rPr>
          <w:rFonts w:ascii="Calibri" w:hAnsi="Calibri"/>
          <w:sz w:val="22"/>
          <w:szCs w:val="22"/>
        </w:rPr>
      </w:pPr>
      <w:r w:rsidRPr="000615DD">
        <w:rPr>
          <w:rFonts w:ascii="Calibri" w:hAnsi="Calibri"/>
          <w:sz w:val="22"/>
          <w:szCs w:val="22"/>
        </w:rPr>
        <w:t>To ensure Pastoral Teams are kept informed of any underlying emotional or social factors affecting students’ progress.</w:t>
      </w:r>
    </w:p>
    <w:p w14:paraId="1EA7FB0D" w14:textId="77777777" w:rsidR="0013497C" w:rsidRPr="000615DD" w:rsidRDefault="0013497C" w:rsidP="0013497C">
      <w:pPr>
        <w:tabs>
          <w:tab w:val="left" w:pos="709"/>
        </w:tabs>
        <w:autoSpaceDE w:val="0"/>
        <w:autoSpaceDN w:val="0"/>
        <w:adjustRightInd w:val="0"/>
        <w:jc w:val="both"/>
        <w:rPr>
          <w:rFonts w:ascii="Calibri" w:hAnsi="Calibri"/>
        </w:rPr>
      </w:pPr>
    </w:p>
    <w:p w14:paraId="2D56D307" w14:textId="0DCC4308" w:rsidR="0013497C" w:rsidRPr="000615DD" w:rsidRDefault="0013497C" w:rsidP="0013497C">
      <w:pPr>
        <w:tabs>
          <w:tab w:val="left" w:pos="709"/>
        </w:tabs>
        <w:autoSpaceDE w:val="0"/>
        <w:autoSpaceDN w:val="0"/>
        <w:adjustRightInd w:val="0"/>
        <w:jc w:val="both"/>
        <w:rPr>
          <w:rFonts w:ascii="Calibri" w:hAnsi="Calibri"/>
          <w:b/>
        </w:rPr>
      </w:pPr>
      <w:r w:rsidRPr="000615DD">
        <w:rPr>
          <w:rFonts w:ascii="Calibri" w:hAnsi="Calibri"/>
          <w:b/>
        </w:rPr>
        <w:t>UPPER PAY RANGES (UPR)</w:t>
      </w:r>
    </w:p>
    <w:p w14:paraId="76EA7AF2" w14:textId="77777777" w:rsidR="0013497C" w:rsidRPr="000615DD" w:rsidRDefault="0013497C" w:rsidP="0013497C">
      <w:pPr>
        <w:tabs>
          <w:tab w:val="left" w:pos="709"/>
        </w:tabs>
        <w:autoSpaceDE w:val="0"/>
        <w:autoSpaceDN w:val="0"/>
        <w:adjustRightInd w:val="0"/>
        <w:jc w:val="both"/>
        <w:rPr>
          <w:rFonts w:ascii="Calibri" w:hAnsi="Calibri"/>
        </w:rPr>
      </w:pPr>
    </w:p>
    <w:p w14:paraId="1C7B9A17" w14:textId="77777777" w:rsidR="0013497C" w:rsidRPr="000615DD" w:rsidRDefault="0013497C" w:rsidP="0013497C">
      <w:pPr>
        <w:tabs>
          <w:tab w:val="left" w:pos="709"/>
        </w:tabs>
        <w:autoSpaceDE w:val="0"/>
        <w:autoSpaceDN w:val="0"/>
        <w:adjustRightInd w:val="0"/>
        <w:jc w:val="both"/>
        <w:rPr>
          <w:rFonts w:ascii="Calibri" w:hAnsi="Calibri"/>
          <w:b/>
        </w:rPr>
      </w:pPr>
      <w:r w:rsidRPr="000615DD">
        <w:rPr>
          <w:rFonts w:ascii="Calibri" w:hAnsi="Calibri"/>
          <w:b/>
        </w:rPr>
        <w:t>A teacher who is applying to go through the threshold or who has achieved post-threshold status is expected to continue to carry out the duties of a main pay range teacher (above) and in addition, must develop and maintain the following:</w:t>
      </w:r>
    </w:p>
    <w:p w14:paraId="4CD327B7" w14:textId="77777777" w:rsidR="0013497C" w:rsidRPr="000615DD" w:rsidRDefault="0013497C" w:rsidP="0013497C">
      <w:pPr>
        <w:tabs>
          <w:tab w:val="left" w:pos="709"/>
        </w:tabs>
        <w:autoSpaceDE w:val="0"/>
        <w:autoSpaceDN w:val="0"/>
        <w:adjustRightInd w:val="0"/>
        <w:jc w:val="both"/>
        <w:rPr>
          <w:rFonts w:ascii="Calibri" w:hAnsi="Calibri"/>
        </w:rPr>
      </w:pPr>
    </w:p>
    <w:p w14:paraId="1020EE79" w14:textId="77777777" w:rsidR="00091408" w:rsidRDefault="00091408" w:rsidP="0013497C">
      <w:pPr>
        <w:tabs>
          <w:tab w:val="left" w:pos="709"/>
        </w:tabs>
        <w:autoSpaceDE w:val="0"/>
        <w:autoSpaceDN w:val="0"/>
        <w:adjustRightInd w:val="0"/>
        <w:jc w:val="both"/>
        <w:rPr>
          <w:rFonts w:ascii="Calibri" w:eastAsia="Calibri" w:hAnsi="Calibri" w:cs="Helvetica"/>
          <w:b/>
          <w:color w:val="FF0000"/>
          <w:sz w:val="22"/>
          <w:szCs w:val="22"/>
          <w:u w:val="single"/>
        </w:rPr>
      </w:pPr>
    </w:p>
    <w:p w14:paraId="5BA77CA2" w14:textId="1A0D6D25" w:rsidR="0013497C" w:rsidRPr="004D7412" w:rsidRDefault="0013497C" w:rsidP="0013497C">
      <w:pPr>
        <w:tabs>
          <w:tab w:val="left" w:pos="709"/>
        </w:tabs>
        <w:autoSpaceDE w:val="0"/>
        <w:autoSpaceDN w:val="0"/>
        <w:adjustRightInd w:val="0"/>
        <w:jc w:val="both"/>
        <w:rPr>
          <w:rFonts w:ascii="Calibri" w:eastAsia="Calibri" w:hAnsi="Calibri" w:cs="Helvetica"/>
          <w:b/>
          <w:color w:val="FF0000"/>
          <w:sz w:val="22"/>
          <w:szCs w:val="22"/>
          <w:u w:val="single"/>
        </w:rPr>
      </w:pPr>
      <w:r w:rsidRPr="004D7412">
        <w:rPr>
          <w:rFonts w:ascii="Calibri" w:eastAsia="Calibri" w:hAnsi="Calibri" w:cs="Helvetica"/>
          <w:b/>
          <w:color w:val="FF0000"/>
          <w:sz w:val="22"/>
          <w:szCs w:val="22"/>
          <w:u w:val="single"/>
        </w:rPr>
        <w:lastRenderedPageBreak/>
        <w:t>UPR 1+2</w:t>
      </w:r>
    </w:p>
    <w:p w14:paraId="436534EF" w14:textId="77777777" w:rsidR="0013497C" w:rsidRPr="004D7412" w:rsidRDefault="0013497C" w:rsidP="0013497C">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Continue to meet all the teacher standards</w:t>
      </w:r>
    </w:p>
    <w:p w14:paraId="1CAC85C0" w14:textId="77777777" w:rsidR="0013497C" w:rsidRPr="004D7412" w:rsidRDefault="0013497C" w:rsidP="0013497C">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b/>
          <w:color w:val="FF0000"/>
          <w:sz w:val="22"/>
          <w:szCs w:val="22"/>
          <w:u w:val="single"/>
        </w:rPr>
        <w:t>Highly Competent</w:t>
      </w:r>
      <w:r w:rsidRPr="004D7412">
        <w:rPr>
          <w:rFonts w:ascii="Calibri" w:eastAsia="Calibri" w:hAnsi="Calibri" w:cs="Helvetica"/>
          <w:color w:val="FF0000"/>
          <w:sz w:val="22"/>
          <w:szCs w:val="22"/>
        </w:rPr>
        <w:t xml:space="preserve"> and secure knowledge of the relevant subject(s) taught and curriculum areas and how learning can be developed to ensure progress across the key stages.  Detailed knowledge of external qualifications in subject area(s) </w:t>
      </w:r>
    </w:p>
    <w:p w14:paraId="2193D0D2" w14:textId="77777777" w:rsidR="0013497C" w:rsidRPr="004D7412" w:rsidRDefault="0013497C" w:rsidP="0013497C">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Contribution to the school is continually </w:t>
      </w:r>
      <w:r w:rsidRPr="004D7412">
        <w:rPr>
          <w:rFonts w:ascii="Calibri" w:eastAsia="Calibri" w:hAnsi="Calibri" w:cs="Helvetica"/>
          <w:b/>
          <w:color w:val="FF0000"/>
          <w:sz w:val="22"/>
          <w:szCs w:val="22"/>
          <w:u w:val="single"/>
        </w:rPr>
        <w:t>substantia</w:t>
      </w:r>
      <w:r w:rsidRPr="004D7412">
        <w:rPr>
          <w:rFonts w:ascii="Calibri" w:eastAsia="Calibri" w:hAnsi="Calibri" w:cs="Helvetica"/>
          <w:color w:val="FF0000"/>
          <w:sz w:val="22"/>
          <w:szCs w:val="22"/>
        </w:rPr>
        <w:t xml:space="preserve">l and </w:t>
      </w:r>
      <w:r w:rsidRPr="004D7412">
        <w:rPr>
          <w:rFonts w:ascii="Calibri" w:eastAsia="Calibri" w:hAnsi="Calibri" w:cs="Helvetica"/>
          <w:b/>
          <w:color w:val="FF0000"/>
          <w:sz w:val="22"/>
          <w:szCs w:val="22"/>
          <w:u w:val="single"/>
        </w:rPr>
        <w:t>sustained</w:t>
      </w:r>
      <w:r w:rsidRPr="004D7412">
        <w:rPr>
          <w:rFonts w:ascii="Calibri" w:eastAsia="Calibri" w:hAnsi="Calibri" w:cs="Helvetica"/>
          <w:color w:val="FF0000"/>
          <w:sz w:val="22"/>
          <w:szCs w:val="22"/>
        </w:rPr>
        <w:t xml:space="preserve"> in </w:t>
      </w:r>
      <w:proofErr w:type="gramStart"/>
      <w:r w:rsidRPr="004D7412">
        <w:rPr>
          <w:rFonts w:ascii="Calibri" w:eastAsia="Calibri" w:hAnsi="Calibri" w:cs="Helvetica"/>
          <w:color w:val="FF0000"/>
          <w:sz w:val="22"/>
          <w:szCs w:val="22"/>
        </w:rPr>
        <w:t>all of</w:t>
      </w:r>
      <w:proofErr w:type="gramEnd"/>
      <w:r w:rsidRPr="004D7412">
        <w:rPr>
          <w:rFonts w:ascii="Calibri" w:eastAsia="Calibri" w:hAnsi="Calibri" w:cs="Helvetica"/>
          <w:color w:val="FF0000"/>
          <w:sz w:val="22"/>
          <w:szCs w:val="22"/>
        </w:rPr>
        <w:t xml:space="preserve"> the following areas: </w:t>
      </w:r>
    </w:p>
    <w:p w14:paraId="3EBED95D" w14:textId="77777777" w:rsidR="0013497C" w:rsidRPr="004D7412" w:rsidRDefault="0013497C" w:rsidP="0013497C">
      <w:pPr>
        <w:tabs>
          <w:tab w:val="left" w:pos="709"/>
        </w:tabs>
        <w:autoSpaceDE w:val="0"/>
        <w:autoSpaceDN w:val="0"/>
        <w:adjustRightInd w:val="0"/>
        <w:ind w:left="720"/>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Knowledge and </w:t>
      </w:r>
      <w:proofErr w:type="gramStart"/>
      <w:r w:rsidRPr="004D7412">
        <w:rPr>
          <w:rFonts w:ascii="Calibri" w:eastAsia="Calibri" w:hAnsi="Calibri" w:cs="Helvetica"/>
          <w:color w:val="FF0000"/>
          <w:sz w:val="22"/>
          <w:szCs w:val="22"/>
        </w:rPr>
        <w:t>understanding;</w:t>
      </w:r>
      <w:proofErr w:type="gramEnd"/>
    </w:p>
    <w:p w14:paraId="3AA58CCB" w14:textId="77777777" w:rsidR="0013497C" w:rsidRPr="004D7412" w:rsidRDefault="0013497C" w:rsidP="0013497C">
      <w:pPr>
        <w:tabs>
          <w:tab w:val="left" w:pos="709"/>
        </w:tabs>
        <w:autoSpaceDE w:val="0"/>
        <w:autoSpaceDN w:val="0"/>
        <w:adjustRightInd w:val="0"/>
        <w:ind w:left="720"/>
        <w:contextualSpacing/>
        <w:jc w:val="both"/>
        <w:rPr>
          <w:rFonts w:ascii="Calibri" w:eastAsia="Calibri" w:hAnsi="Calibri" w:cs="Helvetica"/>
          <w:b/>
          <w:color w:val="FF0000"/>
          <w:sz w:val="22"/>
          <w:szCs w:val="22"/>
        </w:rPr>
      </w:pPr>
      <w:r w:rsidRPr="004D7412">
        <w:rPr>
          <w:rFonts w:ascii="Calibri" w:eastAsia="Calibri" w:hAnsi="Calibri" w:cs="Helvetica"/>
          <w:color w:val="FF0000"/>
          <w:sz w:val="22"/>
          <w:szCs w:val="22"/>
        </w:rPr>
        <w:t xml:space="preserve">Teaching &amp; </w:t>
      </w:r>
      <w:proofErr w:type="gramStart"/>
      <w:r w:rsidRPr="004D7412">
        <w:rPr>
          <w:rFonts w:ascii="Calibri" w:eastAsia="Calibri" w:hAnsi="Calibri" w:cs="Helvetica"/>
          <w:color w:val="FF0000"/>
          <w:sz w:val="22"/>
          <w:szCs w:val="22"/>
        </w:rPr>
        <w:t>Assessment;</w:t>
      </w:r>
      <w:proofErr w:type="gramEnd"/>
      <w:r w:rsidRPr="004D7412">
        <w:rPr>
          <w:rFonts w:ascii="Calibri" w:eastAsia="Calibri" w:hAnsi="Calibri" w:cs="Helvetica"/>
          <w:color w:val="FF0000"/>
          <w:sz w:val="22"/>
          <w:szCs w:val="22"/>
        </w:rPr>
        <w:t xml:space="preserve">  </w:t>
      </w:r>
    </w:p>
    <w:p w14:paraId="7C171093" w14:textId="77777777" w:rsidR="0013497C" w:rsidRPr="004D7412" w:rsidRDefault="0013497C" w:rsidP="0013497C">
      <w:pPr>
        <w:tabs>
          <w:tab w:val="left" w:pos="709"/>
        </w:tabs>
        <w:autoSpaceDE w:val="0"/>
        <w:autoSpaceDN w:val="0"/>
        <w:adjustRightInd w:val="0"/>
        <w:jc w:val="both"/>
        <w:rPr>
          <w:rFonts w:ascii="Calibri" w:eastAsia="Calibri" w:hAnsi="Calibri" w:cs="Helvetica"/>
          <w:b/>
          <w:color w:val="FF0000"/>
          <w:sz w:val="22"/>
          <w:szCs w:val="22"/>
        </w:rPr>
      </w:pPr>
      <w:r w:rsidRPr="004D7412">
        <w:rPr>
          <w:rFonts w:ascii="Calibri" w:eastAsia="Calibri" w:hAnsi="Calibri" w:cs="Helvetica"/>
          <w:color w:val="FF0000"/>
          <w:sz w:val="22"/>
          <w:szCs w:val="22"/>
        </w:rPr>
        <w:tab/>
        <w:t xml:space="preserve">Planning </w:t>
      </w:r>
      <w:proofErr w:type="gramStart"/>
      <w:r w:rsidRPr="004D7412">
        <w:rPr>
          <w:rFonts w:ascii="Calibri" w:eastAsia="Calibri" w:hAnsi="Calibri" w:cs="Helvetica"/>
          <w:color w:val="FF0000"/>
          <w:sz w:val="22"/>
          <w:szCs w:val="22"/>
        </w:rPr>
        <w:t>lessons;</w:t>
      </w:r>
      <w:proofErr w:type="gramEnd"/>
      <w:r w:rsidRPr="004D7412">
        <w:rPr>
          <w:rFonts w:ascii="Calibri" w:eastAsia="Calibri" w:hAnsi="Calibri" w:cs="Helvetica"/>
          <w:color w:val="FF0000"/>
          <w:sz w:val="22"/>
          <w:szCs w:val="22"/>
        </w:rPr>
        <w:t xml:space="preserve">  </w:t>
      </w:r>
    </w:p>
    <w:p w14:paraId="1BE3C686" w14:textId="77777777" w:rsidR="0013497C" w:rsidRPr="004D7412" w:rsidRDefault="0013497C" w:rsidP="0013497C">
      <w:pPr>
        <w:tabs>
          <w:tab w:val="left" w:pos="709"/>
        </w:tabs>
        <w:autoSpaceDE w:val="0"/>
        <w:autoSpaceDN w:val="0"/>
        <w:adjustRightInd w:val="0"/>
        <w:jc w:val="both"/>
        <w:rPr>
          <w:rFonts w:ascii="Calibri" w:eastAsia="Calibri" w:hAnsi="Calibri" w:cs="Helvetica"/>
          <w:color w:val="FF0000"/>
          <w:sz w:val="22"/>
          <w:szCs w:val="22"/>
        </w:rPr>
      </w:pPr>
      <w:r w:rsidRPr="004D7412">
        <w:rPr>
          <w:rFonts w:ascii="Calibri" w:eastAsia="Calibri" w:hAnsi="Calibri" w:cs="Helvetica"/>
          <w:b/>
          <w:color w:val="FF0000"/>
          <w:sz w:val="22"/>
          <w:szCs w:val="22"/>
        </w:rPr>
        <w:tab/>
      </w:r>
      <w:r w:rsidRPr="004D7412">
        <w:rPr>
          <w:rFonts w:ascii="Calibri" w:eastAsia="Calibri" w:hAnsi="Calibri" w:cs="Helvetica"/>
          <w:color w:val="FF0000"/>
          <w:sz w:val="22"/>
          <w:szCs w:val="22"/>
        </w:rPr>
        <w:t xml:space="preserve">Classroom management &amp; Monitoring </w:t>
      </w:r>
      <w:proofErr w:type="gramStart"/>
      <w:r w:rsidRPr="004D7412">
        <w:rPr>
          <w:rFonts w:ascii="Calibri" w:eastAsia="Calibri" w:hAnsi="Calibri" w:cs="Helvetica"/>
          <w:color w:val="FF0000"/>
          <w:sz w:val="22"/>
          <w:szCs w:val="22"/>
        </w:rPr>
        <w:t>progress;</w:t>
      </w:r>
      <w:proofErr w:type="gramEnd"/>
    </w:p>
    <w:p w14:paraId="0C43C48C" w14:textId="77777777" w:rsidR="0013497C" w:rsidRPr="004D7412" w:rsidRDefault="0013497C" w:rsidP="0013497C">
      <w:pPr>
        <w:tabs>
          <w:tab w:val="left" w:pos="709"/>
        </w:tabs>
        <w:autoSpaceDE w:val="0"/>
        <w:autoSpaceDN w:val="0"/>
        <w:adjustRightInd w:val="0"/>
        <w:jc w:val="both"/>
        <w:rPr>
          <w:rFonts w:ascii="Calibri" w:eastAsia="Calibri" w:hAnsi="Calibri" w:cs="Helvetica"/>
          <w:color w:val="FF0000"/>
          <w:sz w:val="22"/>
          <w:szCs w:val="22"/>
        </w:rPr>
      </w:pPr>
      <w:r w:rsidRPr="004D7412">
        <w:rPr>
          <w:rFonts w:ascii="Calibri" w:eastAsia="Calibri" w:hAnsi="Calibri" w:cs="Helvetica"/>
          <w:color w:val="FF0000"/>
          <w:sz w:val="22"/>
          <w:szCs w:val="22"/>
        </w:rPr>
        <w:tab/>
        <w:t xml:space="preserve">Pupil </w:t>
      </w:r>
      <w:proofErr w:type="gramStart"/>
      <w:r w:rsidRPr="004D7412">
        <w:rPr>
          <w:rFonts w:ascii="Calibri" w:eastAsia="Calibri" w:hAnsi="Calibri" w:cs="Helvetica"/>
          <w:color w:val="FF0000"/>
          <w:sz w:val="22"/>
          <w:szCs w:val="22"/>
        </w:rPr>
        <w:t>progress;</w:t>
      </w:r>
      <w:proofErr w:type="gramEnd"/>
      <w:r w:rsidRPr="004D7412">
        <w:rPr>
          <w:rFonts w:ascii="Calibri" w:eastAsia="Calibri" w:hAnsi="Calibri" w:cs="Helvetica"/>
          <w:color w:val="FF0000"/>
          <w:sz w:val="22"/>
          <w:szCs w:val="22"/>
        </w:rPr>
        <w:t xml:space="preserve"> </w:t>
      </w:r>
    </w:p>
    <w:p w14:paraId="1ED7D560" w14:textId="77777777" w:rsidR="0013497C" w:rsidRPr="004D7412" w:rsidRDefault="0013497C" w:rsidP="0013497C">
      <w:pPr>
        <w:tabs>
          <w:tab w:val="left" w:pos="709"/>
        </w:tabs>
        <w:autoSpaceDE w:val="0"/>
        <w:autoSpaceDN w:val="0"/>
        <w:adjustRightInd w:val="0"/>
        <w:ind w:left="709" w:hanging="709"/>
        <w:jc w:val="both"/>
        <w:rPr>
          <w:rFonts w:ascii="Calibri" w:eastAsia="Calibri" w:hAnsi="Calibri" w:cs="Helvetica"/>
          <w:color w:val="FF0000"/>
          <w:sz w:val="22"/>
          <w:szCs w:val="22"/>
        </w:rPr>
      </w:pPr>
      <w:r w:rsidRPr="004D7412">
        <w:rPr>
          <w:rFonts w:ascii="Calibri" w:eastAsia="Calibri" w:hAnsi="Calibri" w:cs="Helvetica"/>
          <w:color w:val="FF0000"/>
          <w:sz w:val="22"/>
          <w:szCs w:val="22"/>
        </w:rPr>
        <w:tab/>
        <w:t>Wider professional effectiveness – Personal development &amp; School Development and Professional Characteristics as identified in the Teacher Standards</w:t>
      </w:r>
    </w:p>
    <w:p w14:paraId="59218549" w14:textId="77777777" w:rsidR="0013497C" w:rsidRPr="004D7412" w:rsidRDefault="0013497C" w:rsidP="0013497C">
      <w:pPr>
        <w:numPr>
          <w:ilvl w:val="0"/>
          <w:numId w:val="11"/>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Have teaching skills which lead to learners achieving well relative to their prior attainment, making progress as good as or better than similar learners nationally. </w:t>
      </w:r>
    </w:p>
    <w:p w14:paraId="7603314F" w14:textId="77777777" w:rsidR="0013497C" w:rsidRPr="004D7412" w:rsidRDefault="0013497C" w:rsidP="0013497C">
      <w:pPr>
        <w:numPr>
          <w:ilvl w:val="0"/>
          <w:numId w:val="11"/>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Continue to grow professionally by developing their teaching expertise post threshold working collaboratively as part of teams to promote consistency and effectiveness </w:t>
      </w:r>
    </w:p>
    <w:p w14:paraId="7387A433" w14:textId="77777777" w:rsidR="0013497C" w:rsidRPr="004D7412" w:rsidRDefault="0013497C" w:rsidP="0013497C">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Inspire trust and confidence in pupils and colleagues.</w:t>
      </w:r>
    </w:p>
    <w:p w14:paraId="35B32626" w14:textId="77777777" w:rsidR="0013497C" w:rsidRPr="004D7412" w:rsidRDefault="0013497C" w:rsidP="0013497C">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Contribute to the Professional Development of colleagues through coaching and mentoring demonstrating effective practice and providing evidence and feedback. </w:t>
      </w:r>
    </w:p>
    <w:p w14:paraId="34CB4FC1" w14:textId="77777777" w:rsidR="0013497C" w:rsidRPr="004D7412" w:rsidRDefault="0013497C" w:rsidP="0013497C">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Engage and motivate children (and staff, when relevant).</w:t>
      </w:r>
    </w:p>
    <w:p w14:paraId="76BF71AE" w14:textId="77777777" w:rsidR="0013497C" w:rsidRPr="004D7412" w:rsidRDefault="0013497C" w:rsidP="0013497C">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Demonstrate analytical thinking.</w:t>
      </w:r>
    </w:p>
    <w:p w14:paraId="297926DC" w14:textId="77777777" w:rsidR="0013497C" w:rsidRPr="004D7412" w:rsidRDefault="0013497C" w:rsidP="0013497C">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Improve the progress of pupils’ learning throughout the school</w:t>
      </w:r>
      <w:r>
        <w:rPr>
          <w:rFonts w:ascii="Calibri" w:eastAsia="Calibri" w:hAnsi="Calibri" w:cs="Helvetica"/>
          <w:color w:val="FF0000"/>
          <w:sz w:val="22"/>
          <w:szCs w:val="22"/>
        </w:rPr>
        <w:t>/ their own class</w:t>
      </w:r>
      <w:r w:rsidRPr="004D7412">
        <w:rPr>
          <w:rFonts w:ascii="Calibri" w:eastAsia="Calibri" w:hAnsi="Calibri" w:cs="Helvetica"/>
          <w:color w:val="FF0000"/>
          <w:sz w:val="22"/>
          <w:szCs w:val="22"/>
        </w:rPr>
        <w:t>.</w:t>
      </w:r>
    </w:p>
    <w:p w14:paraId="27D48922" w14:textId="77777777" w:rsidR="0013497C" w:rsidRPr="004D7412" w:rsidRDefault="0013497C" w:rsidP="0013497C">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Actively lead</w:t>
      </w:r>
      <w:r>
        <w:rPr>
          <w:rFonts w:ascii="Calibri" w:eastAsia="Calibri" w:hAnsi="Calibri" w:cs="Helvetica"/>
          <w:color w:val="FF0000"/>
          <w:sz w:val="22"/>
          <w:szCs w:val="22"/>
        </w:rPr>
        <w:t>/participate</w:t>
      </w:r>
      <w:r w:rsidRPr="004D7412">
        <w:rPr>
          <w:rFonts w:ascii="Calibri" w:eastAsia="Calibri" w:hAnsi="Calibri" w:cs="Helvetica"/>
          <w:color w:val="FF0000"/>
          <w:sz w:val="22"/>
          <w:szCs w:val="22"/>
        </w:rPr>
        <w:t xml:space="preserve"> in raising standards throughout the school.</w:t>
      </w:r>
    </w:p>
    <w:p w14:paraId="1F9DB492" w14:textId="77777777" w:rsidR="0013497C" w:rsidRPr="004D7412" w:rsidRDefault="0013497C" w:rsidP="0013497C">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Actively promote all </w:t>
      </w:r>
      <w:proofErr w:type="spellStart"/>
      <w:r w:rsidRPr="004D7412">
        <w:rPr>
          <w:rFonts w:ascii="Calibri" w:eastAsia="Calibri" w:hAnsi="Calibri" w:cs="Helvetica"/>
          <w:color w:val="FF0000"/>
          <w:sz w:val="22"/>
          <w:szCs w:val="22"/>
        </w:rPr>
        <w:t>all</w:t>
      </w:r>
      <w:proofErr w:type="spellEnd"/>
      <w:r w:rsidRPr="004D7412">
        <w:rPr>
          <w:rFonts w:ascii="Calibri" w:eastAsia="Calibri" w:hAnsi="Calibri" w:cs="Helvetica"/>
          <w:color w:val="FF0000"/>
          <w:sz w:val="22"/>
          <w:szCs w:val="22"/>
        </w:rPr>
        <w:t xml:space="preserve"> elements of the school’s vision statement.</w:t>
      </w:r>
    </w:p>
    <w:p w14:paraId="00250901" w14:textId="77777777" w:rsidR="0013497C" w:rsidRPr="004D7412" w:rsidRDefault="0013497C" w:rsidP="0013497C">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Personalise learning to provide opportunities for all learners to achieve their potential </w:t>
      </w:r>
    </w:p>
    <w:p w14:paraId="27D7152D" w14:textId="77777777" w:rsidR="0013497C" w:rsidRPr="004D7412" w:rsidRDefault="0013497C" w:rsidP="0013497C">
      <w:pPr>
        <w:numPr>
          <w:ilvl w:val="0"/>
          <w:numId w:val="10"/>
        </w:numPr>
        <w:tabs>
          <w:tab w:val="left" w:pos="709"/>
        </w:tabs>
        <w:autoSpaceDE w:val="0"/>
        <w:autoSpaceDN w:val="0"/>
        <w:adjustRightInd w:val="0"/>
        <w:spacing w:after="200" w:line="276" w:lineRule="auto"/>
        <w:contextualSpacing/>
        <w:jc w:val="both"/>
        <w:rPr>
          <w:rFonts w:ascii="Calibri" w:eastAsia="Calibri" w:hAnsi="Calibri" w:cs="Helvetica"/>
          <w:color w:val="FF0000"/>
          <w:sz w:val="22"/>
          <w:szCs w:val="22"/>
        </w:rPr>
      </w:pPr>
      <w:r w:rsidRPr="004D7412">
        <w:rPr>
          <w:rFonts w:ascii="Calibri" w:eastAsia="Calibri" w:hAnsi="Calibri" w:cs="Helvetica"/>
          <w:color w:val="FF0000"/>
          <w:sz w:val="22"/>
          <w:szCs w:val="22"/>
        </w:rPr>
        <w:t xml:space="preserve">Developing awareness of well-being when considering the whole child. </w:t>
      </w:r>
    </w:p>
    <w:p w14:paraId="01542077" w14:textId="77777777" w:rsidR="0013497C" w:rsidRPr="004D7412" w:rsidRDefault="0013497C" w:rsidP="0013497C">
      <w:pPr>
        <w:autoSpaceDE w:val="0"/>
        <w:autoSpaceDN w:val="0"/>
        <w:adjustRightInd w:val="0"/>
        <w:jc w:val="both"/>
        <w:rPr>
          <w:rFonts w:ascii="Calibri" w:eastAsia="Calibri" w:hAnsi="Calibri" w:cs="Helvetica"/>
          <w:color w:val="00B050"/>
          <w:sz w:val="22"/>
          <w:szCs w:val="22"/>
        </w:rPr>
      </w:pPr>
    </w:p>
    <w:p w14:paraId="136E312D" w14:textId="77777777" w:rsidR="0013497C" w:rsidRPr="004D7412" w:rsidRDefault="0013497C" w:rsidP="0013497C">
      <w:pPr>
        <w:autoSpaceDE w:val="0"/>
        <w:autoSpaceDN w:val="0"/>
        <w:adjustRightInd w:val="0"/>
        <w:jc w:val="both"/>
        <w:rPr>
          <w:rFonts w:ascii="Calibri" w:eastAsia="Calibri" w:hAnsi="Calibri" w:cs="Helvetica-Bold"/>
          <w:b/>
          <w:bCs/>
          <w:color w:val="00B050"/>
          <w:sz w:val="22"/>
          <w:szCs w:val="22"/>
          <w:u w:val="single"/>
        </w:rPr>
      </w:pPr>
      <w:r>
        <w:rPr>
          <w:rFonts w:ascii="Calibri" w:eastAsia="Calibri" w:hAnsi="Calibri" w:cs="Helvetica-Bold"/>
          <w:b/>
          <w:bCs/>
          <w:color w:val="00B050"/>
          <w:sz w:val="22"/>
          <w:szCs w:val="22"/>
        </w:rPr>
        <w:t xml:space="preserve"> </w:t>
      </w:r>
      <w:r w:rsidRPr="004D7412">
        <w:rPr>
          <w:rFonts w:ascii="Calibri" w:eastAsia="Calibri" w:hAnsi="Calibri" w:cs="Helvetica-Bold"/>
          <w:b/>
          <w:bCs/>
          <w:color w:val="00B050"/>
          <w:sz w:val="22"/>
          <w:szCs w:val="22"/>
          <w:u w:val="single"/>
        </w:rPr>
        <w:t>UPR3</w:t>
      </w:r>
    </w:p>
    <w:p w14:paraId="05614AD1" w14:textId="77777777" w:rsidR="0013497C" w:rsidRPr="004D7412" w:rsidRDefault="0013497C" w:rsidP="0013497C">
      <w:pPr>
        <w:autoSpaceDE w:val="0"/>
        <w:autoSpaceDN w:val="0"/>
        <w:adjustRightInd w:val="0"/>
        <w:jc w:val="both"/>
        <w:rPr>
          <w:rFonts w:ascii="Calibri" w:eastAsia="Calibri" w:hAnsi="Calibri" w:cs="Helvetica"/>
          <w:color w:val="00B050"/>
          <w:sz w:val="22"/>
          <w:szCs w:val="22"/>
        </w:rPr>
      </w:pPr>
      <w:r>
        <w:rPr>
          <w:rFonts w:ascii="Calibri" w:eastAsia="Calibri" w:hAnsi="Calibri" w:cs="Helvetica-Bold"/>
          <w:bCs/>
          <w:color w:val="00B050"/>
          <w:sz w:val="22"/>
          <w:szCs w:val="22"/>
        </w:rPr>
        <w:t>C</w:t>
      </w:r>
      <w:r w:rsidRPr="004D7412">
        <w:rPr>
          <w:rFonts w:ascii="Calibri" w:eastAsia="Calibri" w:hAnsi="Calibri" w:cs="Helvetica-Bold"/>
          <w:bCs/>
          <w:color w:val="00B050"/>
          <w:sz w:val="22"/>
          <w:szCs w:val="22"/>
        </w:rPr>
        <w:t xml:space="preserve">ontinue to meet the Teacher Standards and requirements of UPR 1+2, by </w:t>
      </w:r>
      <w:r w:rsidRPr="004D7412">
        <w:rPr>
          <w:rFonts w:ascii="Calibri" w:eastAsia="Calibri" w:hAnsi="Calibri" w:cs="Helvetica"/>
          <w:color w:val="00B050"/>
          <w:sz w:val="22"/>
          <w:szCs w:val="22"/>
        </w:rPr>
        <w:t>playing a critical rol</w:t>
      </w:r>
      <w:r>
        <w:rPr>
          <w:rFonts w:ascii="Calibri" w:eastAsia="Calibri" w:hAnsi="Calibri" w:cs="Helvetica"/>
          <w:color w:val="00B050"/>
          <w:sz w:val="22"/>
          <w:szCs w:val="22"/>
        </w:rPr>
        <w:t>e in the school and in addition:</w:t>
      </w:r>
    </w:p>
    <w:p w14:paraId="007FED23" w14:textId="77777777" w:rsidR="0013497C" w:rsidRPr="000615DD" w:rsidRDefault="0013497C" w:rsidP="0013497C">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Provide a role model for professionalism, teaching and learning and mentor junior colleagues when needed</w:t>
      </w:r>
    </w:p>
    <w:p w14:paraId="46B91232" w14:textId="77777777" w:rsidR="0013497C" w:rsidRPr="000615DD" w:rsidRDefault="0013497C" w:rsidP="0013497C">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Make a distinctive contribution to the raising of pupil standards and support the work of the department/school with students that are underachieving</w:t>
      </w:r>
    </w:p>
    <w:p w14:paraId="44FBEC62" w14:textId="77777777" w:rsidR="0013497C" w:rsidRPr="000615DD" w:rsidRDefault="0013497C" w:rsidP="0013497C">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Contribute effectively to the work of the wider departmental/ school team (e.g. through producing schemes of work, lesson plans, assessment booklets and on-line materials)</w:t>
      </w:r>
    </w:p>
    <w:p w14:paraId="0FA83BA1" w14:textId="77777777" w:rsidR="0013497C" w:rsidRPr="000615DD" w:rsidRDefault="0013497C" w:rsidP="0013497C">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Provide CPD opportunities at a departmental and whole school level</w:t>
      </w:r>
    </w:p>
    <w:p w14:paraId="440442AA" w14:textId="77777777" w:rsidR="0013497C" w:rsidRPr="000615DD" w:rsidRDefault="0013497C" w:rsidP="0013497C">
      <w:pPr>
        <w:numPr>
          <w:ilvl w:val="0"/>
          <w:numId w:val="10"/>
        </w:numPr>
        <w:autoSpaceDE w:val="0"/>
        <w:autoSpaceDN w:val="0"/>
        <w:adjustRightInd w:val="0"/>
        <w:spacing w:after="200" w:line="276" w:lineRule="auto"/>
        <w:contextualSpacing/>
        <w:jc w:val="both"/>
        <w:rPr>
          <w:rFonts w:ascii="Calibri" w:eastAsia="Calibri" w:hAnsi="Calibri" w:cs="Helvetica"/>
          <w:color w:val="00B050"/>
          <w:sz w:val="22"/>
          <w:szCs w:val="22"/>
        </w:rPr>
      </w:pPr>
      <w:r w:rsidRPr="000615DD">
        <w:rPr>
          <w:rFonts w:ascii="Calibri" w:eastAsia="Calibri" w:hAnsi="Calibri" w:cs="Helvetica"/>
          <w:color w:val="00B050"/>
          <w:sz w:val="22"/>
          <w:szCs w:val="22"/>
        </w:rPr>
        <w:t>Use outcomes of CPD to effectively improve pupils’ learning and ensure these are disseminated at a departmental/ phase/ school level as appropriate</w:t>
      </w:r>
    </w:p>
    <w:p w14:paraId="727E4FEB" w14:textId="5DDFDF67" w:rsidR="0013497C" w:rsidRPr="004875B1" w:rsidRDefault="0013497C" w:rsidP="0013497C">
      <w:pPr>
        <w:autoSpaceDE w:val="0"/>
        <w:autoSpaceDN w:val="0"/>
        <w:adjustRightInd w:val="0"/>
        <w:spacing w:after="200" w:line="276" w:lineRule="auto"/>
        <w:contextualSpacing/>
        <w:jc w:val="both"/>
        <w:rPr>
          <w:rFonts w:ascii="Calibri" w:eastAsia="Calibri" w:hAnsi="Calibri" w:cs="Helvetica"/>
          <w:sz w:val="22"/>
          <w:szCs w:val="22"/>
        </w:rPr>
      </w:pPr>
    </w:p>
    <w:p w14:paraId="72CCD43E" w14:textId="77777777" w:rsidR="0013497C" w:rsidRPr="009016B9" w:rsidRDefault="0013497C" w:rsidP="0013497C">
      <w:pPr>
        <w:jc w:val="both"/>
        <w:rPr>
          <w:rFonts w:ascii="Calibri" w:hAnsi="Calibri"/>
        </w:rPr>
      </w:pPr>
    </w:p>
    <w:p w14:paraId="469FDDD2" w14:textId="77777777" w:rsidR="0013497C" w:rsidRPr="009016B9" w:rsidRDefault="0013497C" w:rsidP="0013497C">
      <w:pPr>
        <w:jc w:val="both"/>
        <w:rPr>
          <w:rFonts w:ascii="Calibri" w:hAnsi="Calibri"/>
        </w:rPr>
      </w:pPr>
    </w:p>
    <w:p w14:paraId="7E0D95CE" w14:textId="77777777" w:rsidR="0013497C" w:rsidRPr="009016B9" w:rsidRDefault="0013497C" w:rsidP="0013497C">
      <w:pPr>
        <w:jc w:val="both"/>
        <w:rPr>
          <w:rFonts w:ascii="Calibri" w:hAnsi="Calibri"/>
        </w:rPr>
      </w:pPr>
    </w:p>
    <w:p w14:paraId="6A38FBD7" w14:textId="77777777" w:rsidR="0013497C" w:rsidRPr="009016B9" w:rsidRDefault="0013497C" w:rsidP="0013497C">
      <w:pPr>
        <w:jc w:val="both"/>
        <w:rPr>
          <w:rFonts w:ascii="Calibri" w:hAnsi="Calibri"/>
        </w:rPr>
      </w:pPr>
    </w:p>
    <w:p w14:paraId="272258A0" w14:textId="77777777" w:rsidR="0013497C" w:rsidRPr="009016B9" w:rsidRDefault="0013497C" w:rsidP="0013497C">
      <w:pPr>
        <w:jc w:val="both"/>
        <w:rPr>
          <w:rFonts w:ascii="Calibri" w:hAnsi="Calibri"/>
        </w:rPr>
      </w:pPr>
    </w:p>
    <w:p w14:paraId="21D79018" w14:textId="77777777" w:rsidR="00091408" w:rsidRPr="00B26D36" w:rsidRDefault="00091408" w:rsidP="00091408">
      <w:pPr>
        <w:rPr>
          <w:rFonts w:ascii="Calibri" w:hAnsi="Calibri"/>
          <w:sz w:val="22"/>
          <w:szCs w:val="22"/>
        </w:rPr>
      </w:pPr>
      <w:r w:rsidRPr="00B26D36">
        <w:rPr>
          <w:rFonts w:ascii="Calibri" w:hAnsi="Calibri"/>
          <w:sz w:val="22"/>
          <w:szCs w:val="22"/>
        </w:rPr>
        <w:t>Whilst every effort has been made to explain the main duties and responsibilities of the post, each individual task undertaken may not be identified. Employees are expected to comply with any reasonable request to undertake work of a similar level that is not specified in this job description.</w:t>
      </w:r>
    </w:p>
    <w:p w14:paraId="07D4426B" w14:textId="77777777" w:rsidR="00091408" w:rsidRPr="00B26D36" w:rsidRDefault="00091408" w:rsidP="00091408">
      <w:pPr>
        <w:rPr>
          <w:rFonts w:ascii="Calibri" w:hAnsi="Calibri"/>
          <w:sz w:val="22"/>
          <w:szCs w:val="22"/>
        </w:rPr>
      </w:pPr>
      <w:r w:rsidRPr="00B26D36">
        <w:rPr>
          <w:rFonts w:ascii="Calibri" w:hAnsi="Calibri"/>
          <w:sz w:val="22"/>
          <w:szCs w:val="22"/>
        </w:rPr>
        <w:t>In addition to the above, the post holder is expected to</w:t>
      </w:r>
    </w:p>
    <w:p w14:paraId="7504C195" w14:textId="77777777" w:rsidR="00091408" w:rsidRPr="00B26D36" w:rsidRDefault="00091408" w:rsidP="00091408">
      <w:pPr>
        <w:rPr>
          <w:rFonts w:ascii="Calibri" w:hAnsi="Calibri"/>
          <w:sz w:val="22"/>
          <w:szCs w:val="22"/>
        </w:rPr>
      </w:pPr>
    </w:p>
    <w:p w14:paraId="5283729B" w14:textId="77777777" w:rsidR="00091408" w:rsidRPr="00B26D36" w:rsidRDefault="00091408" w:rsidP="00091408">
      <w:pPr>
        <w:numPr>
          <w:ilvl w:val="0"/>
          <w:numId w:val="9"/>
        </w:numPr>
        <w:rPr>
          <w:rFonts w:ascii="Calibri" w:hAnsi="Calibri"/>
          <w:sz w:val="22"/>
          <w:szCs w:val="22"/>
        </w:rPr>
      </w:pPr>
      <w:r w:rsidRPr="00B26D36">
        <w:rPr>
          <w:rFonts w:ascii="Calibri" w:hAnsi="Calibri"/>
          <w:sz w:val="22"/>
          <w:szCs w:val="22"/>
        </w:rPr>
        <w:t xml:space="preserve">undertake any other duty as specified by </w:t>
      </w:r>
      <w:r>
        <w:rPr>
          <w:rFonts w:ascii="Calibri" w:hAnsi="Calibri"/>
          <w:sz w:val="22"/>
          <w:szCs w:val="22"/>
        </w:rPr>
        <w:t xml:space="preserve">the </w:t>
      </w:r>
      <w:r w:rsidRPr="000615DD">
        <w:rPr>
          <w:rFonts w:ascii="Calibri" w:hAnsi="Calibri"/>
          <w:sz w:val="22"/>
          <w:szCs w:val="22"/>
        </w:rPr>
        <w:t xml:space="preserve">School Teacher Pay and Conditions Document </w:t>
      </w:r>
      <w:r>
        <w:rPr>
          <w:rFonts w:ascii="Calibri" w:hAnsi="Calibri"/>
          <w:sz w:val="22"/>
          <w:szCs w:val="22"/>
        </w:rPr>
        <w:t>(</w:t>
      </w:r>
      <w:r w:rsidRPr="00B26D36">
        <w:rPr>
          <w:rFonts w:ascii="Calibri" w:hAnsi="Calibri"/>
          <w:sz w:val="22"/>
          <w:szCs w:val="22"/>
        </w:rPr>
        <w:t>STPC</w:t>
      </w:r>
      <w:r>
        <w:rPr>
          <w:rFonts w:ascii="Calibri" w:hAnsi="Calibri"/>
          <w:sz w:val="22"/>
          <w:szCs w:val="22"/>
        </w:rPr>
        <w:t>D)</w:t>
      </w:r>
      <w:r w:rsidRPr="00B26D36">
        <w:rPr>
          <w:rFonts w:ascii="Calibri" w:hAnsi="Calibri"/>
          <w:sz w:val="22"/>
          <w:szCs w:val="22"/>
        </w:rPr>
        <w:t xml:space="preserve"> not mentioned in the above</w:t>
      </w:r>
    </w:p>
    <w:p w14:paraId="17D0795B" w14:textId="77777777" w:rsidR="00091408" w:rsidRPr="00B26D36" w:rsidRDefault="00091408" w:rsidP="00091408">
      <w:pPr>
        <w:numPr>
          <w:ilvl w:val="0"/>
          <w:numId w:val="9"/>
        </w:numPr>
        <w:rPr>
          <w:rFonts w:ascii="Calibri" w:hAnsi="Calibri"/>
          <w:sz w:val="22"/>
          <w:szCs w:val="22"/>
        </w:rPr>
      </w:pPr>
      <w:r w:rsidRPr="00B26D36">
        <w:rPr>
          <w:rFonts w:ascii="Calibri" w:hAnsi="Calibri"/>
          <w:sz w:val="22"/>
          <w:szCs w:val="22"/>
        </w:rPr>
        <w:t>participate in meetings at the school which relate to the curriculum for the school or the administration or organisation of the school, including pastoral arrangements</w:t>
      </w:r>
    </w:p>
    <w:p w14:paraId="33CC51C1" w14:textId="77777777" w:rsidR="00091408" w:rsidRPr="00B26D36" w:rsidRDefault="00091408" w:rsidP="00091408">
      <w:pPr>
        <w:numPr>
          <w:ilvl w:val="0"/>
          <w:numId w:val="9"/>
        </w:numPr>
        <w:rPr>
          <w:rFonts w:ascii="Calibri" w:hAnsi="Calibri"/>
          <w:sz w:val="22"/>
          <w:szCs w:val="22"/>
        </w:rPr>
      </w:pPr>
      <w:r w:rsidRPr="00B26D36">
        <w:rPr>
          <w:rFonts w:ascii="Calibri" w:hAnsi="Calibri"/>
          <w:sz w:val="22"/>
          <w:szCs w:val="22"/>
        </w:rPr>
        <w:t>comply with the school’s Health and Safety Policy</w:t>
      </w:r>
    </w:p>
    <w:p w14:paraId="1517EDFA" w14:textId="77777777" w:rsidR="00091408" w:rsidRPr="00B26D36" w:rsidRDefault="00091408" w:rsidP="00091408">
      <w:pPr>
        <w:numPr>
          <w:ilvl w:val="0"/>
          <w:numId w:val="9"/>
        </w:numPr>
        <w:rPr>
          <w:rFonts w:ascii="Calibri" w:hAnsi="Calibri"/>
          <w:sz w:val="22"/>
          <w:szCs w:val="22"/>
        </w:rPr>
      </w:pPr>
      <w:r w:rsidRPr="00B26D36">
        <w:rPr>
          <w:rFonts w:ascii="Calibri" w:hAnsi="Calibri"/>
          <w:sz w:val="22"/>
          <w:szCs w:val="22"/>
        </w:rPr>
        <w:t>support the school in meeting its legal requirements for worship</w:t>
      </w:r>
    </w:p>
    <w:p w14:paraId="52114206" w14:textId="77777777" w:rsidR="00091408" w:rsidRPr="00B26D36" w:rsidRDefault="00091408" w:rsidP="00091408">
      <w:pPr>
        <w:numPr>
          <w:ilvl w:val="0"/>
          <w:numId w:val="9"/>
        </w:numPr>
        <w:rPr>
          <w:rFonts w:ascii="Calibri" w:hAnsi="Calibri"/>
          <w:sz w:val="22"/>
          <w:szCs w:val="22"/>
        </w:rPr>
      </w:pPr>
      <w:r w:rsidRPr="00B26D36">
        <w:rPr>
          <w:rFonts w:ascii="Calibri" w:hAnsi="Calibri"/>
          <w:sz w:val="22"/>
          <w:szCs w:val="22"/>
        </w:rPr>
        <w:t>actively promote the school’s corporate policies</w:t>
      </w:r>
    </w:p>
    <w:p w14:paraId="7B1EAE7A" w14:textId="77777777" w:rsidR="00091408" w:rsidRPr="00B26D36" w:rsidRDefault="00091408" w:rsidP="00091408">
      <w:pPr>
        <w:numPr>
          <w:ilvl w:val="0"/>
          <w:numId w:val="9"/>
        </w:numPr>
        <w:rPr>
          <w:rFonts w:ascii="Calibri" w:hAnsi="Calibri"/>
          <w:sz w:val="22"/>
          <w:szCs w:val="22"/>
        </w:rPr>
      </w:pPr>
      <w:r w:rsidRPr="00B26D36">
        <w:rPr>
          <w:rFonts w:ascii="Calibri" w:hAnsi="Calibri"/>
          <w:sz w:val="22"/>
          <w:szCs w:val="22"/>
        </w:rPr>
        <w:t>be courteous to colleagues and provide a welcoming environment to visitors and telephone callers.</w:t>
      </w:r>
    </w:p>
    <w:p w14:paraId="2E95B7A4" w14:textId="77777777" w:rsidR="0013497C" w:rsidRPr="009016B9" w:rsidRDefault="0013497C" w:rsidP="0013497C">
      <w:pPr>
        <w:jc w:val="both"/>
        <w:rPr>
          <w:rFonts w:ascii="Calibri" w:hAnsi="Calibri"/>
        </w:rPr>
      </w:pPr>
    </w:p>
    <w:p w14:paraId="40B2E139" w14:textId="77777777" w:rsidR="0013497C" w:rsidRPr="009016B9" w:rsidRDefault="0013497C" w:rsidP="0013497C">
      <w:pPr>
        <w:jc w:val="both"/>
        <w:rPr>
          <w:rFonts w:ascii="Calibri" w:hAnsi="Calibri"/>
        </w:rPr>
      </w:pPr>
      <w:r w:rsidRPr="009016B9">
        <w:rPr>
          <w:rFonts w:ascii="Calibri" w:hAnsi="Calibri"/>
          <w:noProof/>
          <w:lang w:eastAsia="en-GB"/>
        </w:rPr>
        <mc:AlternateContent>
          <mc:Choice Requires="wps">
            <w:drawing>
              <wp:anchor distT="0" distB="0" distL="114300" distR="114300" simplePos="0" relativeHeight="251660288" behindDoc="0" locked="0" layoutInCell="1" allowOverlap="1" wp14:anchorId="230C9D0C" wp14:editId="35F19BDE">
                <wp:simplePos x="0" y="0"/>
                <wp:positionH relativeFrom="column">
                  <wp:posOffset>-152400</wp:posOffset>
                </wp:positionH>
                <wp:positionV relativeFrom="paragraph">
                  <wp:posOffset>122555</wp:posOffset>
                </wp:positionV>
                <wp:extent cx="6629400" cy="457200"/>
                <wp:effectExtent l="10795" t="13970" r="825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FFFFFF"/>
                        </a:solidFill>
                        <a:ln w="9525">
                          <a:solidFill>
                            <a:srgbClr val="000000"/>
                          </a:solidFill>
                          <a:miter lim="800000"/>
                          <a:headEnd/>
                          <a:tailEnd/>
                        </a:ln>
                      </wps:spPr>
                      <wps:txbx>
                        <w:txbxContent>
                          <w:p w14:paraId="79036239" w14:textId="77777777" w:rsidR="0013497C" w:rsidRPr="00B26D36" w:rsidRDefault="0013497C" w:rsidP="0013497C">
                            <w:pPr>
                              <w:rPr>
                                <w:rFonts w:ascii="Calibri" w:hAnsi="Calibri"/>
                                <w:sz w:val="22"/>
                                <w:szCs w:val="22"/>
                              </w:rPr>
                            </w:pPr>
                            <w:r w:rsidRPr="00B26D36">
                              <w:rPr>
                                <w:rFonts w:ascii="Calibri" w:hAnsi="Calibri"/>
                                <w:sz w:val="22"/>
                                <w:szCs w:val="22"/>
                              </w:rPr>
                              <w:t xml:space="preserve">This job description is current at the date shown, but following consultation with you, may be changed to reflect or anticipate changes in the job which are commensurate with </w:t>
                            </w:r>
                            <w:r>
                              <w:rPr>
                                <w:rFonts w:ascii="Calibri" w:hAnsi="Calibri"/>
                                <w:sz w:val="22"/>
                                <w:szCs w:val="22"/>
                              </w:rPr>
                              <w:t xml:space="preserve">your </w:t>
                            </w:r>
                            <w:r w:rsidRPr="00B26D36">
                              <w:rPr>
                                <w:rFonts w:ascii="Calibri" w:hAnsi="Calibri"/>
                                <w:sz w:val="22"/>
                                <w:szCs w:val="22"/>
                              </w:rPr>
                              <w:t>salary and job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C9D0C" id="_x0000_t202" coordsize="21600,21600" o:spt="202" path="m,l,21600r21600,l21600,xe">
                <v:stroke joinstyle="miter"/>
                <v:path gradientshapeok="t" o:connecttype="rect"/>
              </v:shapetype>
              <v:shape id="Text Box 1" o:spid="_x0000_s1026" type="#_x0000_t202" style="position:absolute;left:0;text-align:left;margin-left:-12pt;margin-top:9.65pt;width:52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">
                <v:textbox>
                  <w:txbxContent>
                    <w:p w14:paraId="79036239" w14:textId="77777777" w:rsidR="0013497C" w:rsidRPr="00B26D36" w:rsidRDefault="0013497C" w:rsidP="0013497C">
                      <w:pPr>
                        <w:rPr>
                          <w:rFonts w:ascii="Calibri" w:hAnsi="Calibri"/>
                          <w:sz w:val="22"/>
                          <w:szCs w:val="22"/>
                        </w:rPr>
                      </w:pPr>
                      <w:r w:rsidRPr="00B26D36">
                        <w:rPr>
                          <w:rFonts w:ascii="Calibri" w:hAnsi="Calibri"/>
                          <w:sz w:val="22"/>
                          <w:szCs w:val="22"/>
                        </w:rPr>
                        <w:t xml:space="preserve">This job description is current at the date shown, but following consultation with you, may be changed to reflect or anticipate changes in the job which are commensurate with </w:t>
                      </w:r>
                      <w:r>
                        <w:rPr>
                          <w:rFonts w:ascii="Calibri" w:hAnsi="Calibri"/>
                          <w:sz w:val="22"/>
                          <w:szCs w:val="22"/>
                        </w:rPr>
                        <w:t xml:space="preserve">your </w:t>
                      </w:r>
                      <w:r w:rsidRPr="00B26D36">
                        <w:rPr>
                          <w:rFonts w:ascii="Calibri" w:hAnsi="Calibri"/>
                          <w:sz w:val="22"/>
                          <w:szCs w:val="22"/>
                        </w:rPr>
                        <w:t>salary and job title.</w:t>
                      </w:r>
                    </w:p>
                  </w:txbxContent>
                </v:textbox>
              </v:shape>
            </w:pict>
          </mc:Fallback>
        </mc:AlternateContent>
      </w:r>
    </w:p>
    <w:p w14:paraId="7DCAFC60" w14:textId="5B5F2D5B" w:rsidR="002040B6" w:rsidRPr="00081F9D" w:rsidRDefault="002040B6" w:rsidP="0013497C">
      <w:pPr>
        <w:spacing w:after="160" w:line="259" w:lineRule="auto"/>
        <w:rPr>
          <w:rFonts w:asciiTheme="minorHAnsi" w:hAnsiTheme="minorHAnsi" w:cstheme="minorHAnsi"/>
          <w:sz w:val="22"/>
          <w:szCs w:val="22"/>
        </w:rPr>
      </w:pPr>
    </w:p>
    <w:p w14:paraId="27D67175" w14:textId="0A9ECFE1" w:rsidR="00F8553E" w:rsidRDefault="00F8553E" w:rsidP="00F8553E">
      <w:pPr>
        <w:jc w:val="both"/>
        <w:rPr>
          <w:rFonts w:asciiTheme="minorHAnsi" w:hAnsiTheme="minorHAnsi" w:cstheme="minorHAnsi"/>
          <w:sz w:val="22"/>
          <w:szCs w:val="22"/>
        </w:rPr>
      </w:pPr>
    </w:p>
    <w:p w14:paraId="0999936E" w14:textId="77777777" w:rsidR="000D34F4" w:rsidRDefault="000D34F4" w:rsidP="00F8553E">
      <w:pPr>
        <w:jc w:val="both"/>
        <w:rPr>
          <w:rFonts w:asciiTheme="minorHAnsi" w:hAnsiTheme="minorHAnsi" w:cstheme="minorHAnsi"/>
          <w:sz w:val="22"/>
          <w:szCs w:val="22"/>
        </w:rPr>
      </w:pPr>
    </w:p>
    <w:p w14:paraId="08131E5C" w14:textId="77777777" w:rsidR="00091408" w:rsidRDefault="00091408" w:rsidP="00F8553E">
      <w:pPr>
        <w:jc w:val="both"/>
        <w:rPr>
          <w:rFonts w:asciiTheme="minorHAnsi" w:hAnsiTheme="minorHAnsi" w:cstheme="minorHAnsi"/>
          <w:sz w:val="22"/>
          <w:szCs w:val="22"/>
        </w:rPr>
      </w:pPr>
    </w:p>
    <w:sectPr w:rsidR="00091408" w:rsidSect="0007238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4193" w14:textId="77777777" w:rsidR="00805AFB" w:rsidRDefault="00805AFB" w:rsidP="00E46A65">
      <w:r>
        <w:separator/>
      </w:r>
    </w:p>
  </w:endnote>
  <w:endnote w:type="continuationSeparator" w:id="0">
    <w:p w14:paraId="17F496A2" w14:textId="77777777" w:rsidR="00805AFB" w:rsidRDefault="00805AFB" w:rsidP="00E4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63DB" w14:textId="77777777" w:rsidR="00C0133B" w:rsidRDefault="00C01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398983"/>
      <w:docPartObj>
        <w:docPartGallery w:val="Page Numbers (Bottom of Page)"/>
        <w:docPartUnique/>
      </w:docPartObj>
    </w:sdtPr>
    <w:sdtEndPr>
      <w:rPr>
        <w:rFonts w:asciiTheme="minorHAnsi" w:hAnsiTheme="minorHAnsi" w:cstheme="minorHAnsi"/>
        <w:noProof/>
        <w:sz w:val="20"/>
        <w:szCs w:val="20"/>
      </w:rPr>
    </w:sdtEndPr>
    <w:sdtContent>
      <w:p w14:paraId="30C77357" w14:textId="2217075A" w:rsidR="00C0133B" w:rsidRPr="00C0133B" w:rsidRDefault="00C0133B" w:rsidP="00C0133B">
        <w:pPr>
          <w:pStyle w:val="Footer"/>
          <w:jc w:val="center"/>
          <w:rPr>
            <w:rFonts w:asciiTheme="minorHAnsi" w:hAnsiTheme="minorHAnsi" w:cstheme="minorHAnsi"/>
            <w:sz w:val="20"/>
            <w:szCs w:val="20"/>
          </w:rPr>
        </w:pPr>
        <w:r w:rsidRPr="00C0133B">
          <w:rPr>
            <w:rFonts w:asciiTheme="minorHAnsi" w:hAnsiTheme="minorHAnsi" w:cstheme="minorHAnsi"/>
            <w:sz w:val="20"/>
            <w:szCs w:val="20"/>
          </w:rPr>
          <w:fldChar w:fldCharType="begin"/>
        </w:r>
        <w:r w:rsidRPr="00C0133B">
          <w:rPr>
            <w:rFonts w:asciiTheme="minorHAnsi" w:hAnsiTheme="minorHAnsi" w:cstheme="minorHAnsi"/>
            <w:sz w:val="20"/>
            <w:szCs w:val="20"/>
          </w:rPr>
          <w:instrText xml:space="preserve"> PAGE   \* MERGEFORMAT </w:instrText>
        </w:r>
        <w:r w:rsidRPr="00C0133B">
          <w:rPr>
            <w:rFonts w:asciiTheme="minorHAnsi" w:hAnsiTheme="minorHAnsi" w:cstheme="minorHAnsi"/>
            <w:sz w:val="20"/>
            <w:szCs w:val="20"/>
          </w:rPr>
          <w:fldChar w:fldCharType="separate"/>
        </w:r>
        <w:r w:rsidRPr="00C0133B">
          <w:rPr>
            <w:rFonts w:asciiTheme="minorHAnsi" w:hAnsiTheme="minorHAnsi" w:cstheme="minorHAnsi"/>
            <w:noProof/>
            <w:sz w:val="20"/>
            <w:szCs w:val="20"/>
          </w:rPr>
          <w:t>2</w:t>
        </w:r>
        <w:r w:rsidRPr="00C0133B">
          <w:rPr>
            <w:rFonts w:asciiTheme="minorHAnsi" w:hAnsiTheme="minorHAnsi" w:cstheme="minorHAnsi"/>
            <w:noProof/>
            <w:sz w:val="20"/>
            <w:szCs w:val="20"/>
          </w:rPr>
          <w:fldChar w:fldCharType="end"/>
        </w:r>
      </w:p>
    </w:sdtContent>
  </w:sdt>
  <w:p w14:paraId="79FEE86B" w14:textId="4DE594BC" w:rsidR="009B48E0" w:rsidRDefault="009B48E0" w:rsidP="68B85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D1E0" w14:textId="77777777" w:rsidR="00C0133B" w:rsidRDefault="00C01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A4FD" w14:textId="77777777" w:rsidR="00805AFB" w:rsidRDefault="00805AFB" w:rsidP="00E46A65">
      <w:r>
        <w:separator/>
      </w:r>
    </w:p>
  </w:footnote>
  <w:footnote w:type="continuationSeparator" w:id="0">
    <w:p w14:paraId="3A2BCEC3" w14:textId="77777777" w:rsidR="00805AFB" w:rsidRDefault="00805AFB" w:rsidP="00E46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DF51" w14:textId="77777777" w:rsidR="00C0133B" w:rsidRDefault="00C01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8D08" w14:textId="40FDFF85" w:rsidR="009B48E0" w:rsidRDefault="00651333" w:rsidP="00E46A65">
    <w:pPr>
      <w:pStyle w:val="Header"/>
      <w:jc w:val="right"/>
    </w:pPr>
    <w:r>
      <w:rPr>
        <w:noProof/>
      </w:rPr>
      <w:drawing>
        <wp:inline distT="0" distB="0" distL="0" distR="0" wp14:anchorId="6B40765B" wp14:editId="23096BE9">
          <wp:extent cx="1645920" cy="640080"/>
          <wp:effectExtent l="0" t="0" r="0" b="7620"/>
          <wp:docPr id="913564617" name="Picture 1" descr="Copleston High School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leston High School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6400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4CC9" w14:textId="77777777" w:rsidR="00C0133B" w:rsidRDefault="00C0133B">
    <w:pPr>
      <w:pStyle w:val="Header"/>
    </w:pPr>
  </w:p>
</w:hdr>
</file>

<file path=word/intelligence.xml><?xml version="1.0" encoding="utf-8"?>
<int:Intelligence xmlns:int="http://schemas.microsoft.com/office/intelligence/2019/intelligence">
  <int:IntelligenceSettings/>
  <int:Manifest>
    <int:WordHash hashCode="2iUO+Phzew5NV+" id="wcKiHVjx"/>
  </int:Manifest>
  <int:Observations>
    <int:Content id="wcKiHVj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84E"/>
    <w:multiLevelType w:val="hybridMultilevel"/>
    <w:tmpl w:val="47561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F225B"/>
    <w:multiLevelType w:val="hybridMultilevel"/>
    <w:tmpl w:val="F25C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25D02"/>
    <w:multiLevelType w:val="hybridMultilevel"/>
    <w:tmpl w:val="BF48B274"/>
    <w:lvl w:ilvl="0" w:tplc="0809000B">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C77A5"/>
    <w:multiLevelType w:val="hybridMultilevel"/>
    <w:tmpl w:val="79ECE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3762D"/>
    <w:multiLevelType w:val="hybridMultilevel"/>
    <w:tmpl w:val="BAF02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BA2FCF"/>
    <w:multiLevelType w:val="hybridMultilevel"/>
    <w:tmpl w:val="CA2214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47FF4"/>
    <w:multiLevelType w:val="hybridMultilevel"/>
    <w:tmpl w:val="F38A9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526F96"/>
    <w:multiLevelType w:val="hybridMultilevel"/>
    <w:tmpl w:val="025E0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EA1A17"/>
    <w:multiLevelType w:val="hybridMultilevel"/>
    <w:tmpl w:val="5A3C3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C1D47"/>
    <w:multiLevelType w:val="hybridMultilevel"/>
    <w:tmpl w:val="BD38A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4C40AC"/>
    <w:multiLevelType w:val="hybridMultilevel"/>
    <w:tmpl w:val="89F28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2D13E8"/>
    <w:multiLevelType w:val="hybridMultilevel"/>
    <w:tmpl w:val="CAB2A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545F28"/>
    <w:multiLevelType w:val="hybridMultilevel"/>
    <w:tmpl w:val="AF5E4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0431A0"/>
    <w:multiLevelType w:val="hybridMultilevel"/>
    <w:tmpl w:val="79EE35A8"/>
    <w:lvl w:ilvl="0" w:tplc="08090001">
      <w:start w:val="1"/>
      <w:numFmt w:val="bullet"/>
      <w:lvlText w:val=""/>
      <w:lvlJc w:val="left"/>
      <w:pPr>
        <w:ind w:left="720" w:hanging="360"/>
      </w:pPr>
      <w:rPr>
        <w:rFonts w:ascii="Symbol" w:hAnsi="Symbol" w:hint="default"/>
      </w:rPr>
    </w:lvl>
    <w:lvl w:ilvl="1" w:tplc="EB76A98A">
      <w:numFmt w:val="bullet"/>
      <w:lvlText w:val="•"/>
      <w:lvlJc w:val="left"/>
      <w:pPr>
        <w:ind w:left="1440" w:hanging="360"/>
      </w:pPr>
      <w:rPr>
        <w:rFonts w:ascii="Calibri" w:eastAsia="Calibri" w:hAnsi="Calibri" w:cs="Symbol" w:hint="default"/>
        <w:sz w:val="1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2F05A9A"/>
    <w:multiLevelType w:val="hybridMultilevel"/>
    <w:tmpl w:val="316C6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8E01B4"/>
    <w:multiLevelType w:val="hybridMultilevel"/>
    <w:tmpl w:val="029A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0D32F62"/>
    <w:multiLevelType w:val="hybridMultilevel"/>
    <w:tmpl w:val="DB7EF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7670A56"/>
    <w:multiLevelType w:val="hybridMultilevel"/>
    <w:tmpl w:val="4D4A6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7948027">
    <w:abstractNumId w:val="0"/>
  </w:num>
  <w:num w:numId="2" w16cid:durableId="1058554805">
    <w:abstractNumId w:val="4"/>
  </w:num>
  <w:num w:numId="3" w16cid:durableId="204220825">
    <w:abstractNumId w:val="16"/>
  </w:num>
  <w:num w:numId="4" w16cid:durableId="1963420943">
    <w:abstractNumId w:val="9"/>
  </w:num>
  <w:num w:numId="5" w16cid:durableId="2021471353">
    <w:abstractNumId w:val="15"/>
  </w:num>
  <w:num w:numId="6" w16cid:durableId="1171794526">
    <w:abstractNumId w:val="17"/>
  </w:num>
  <w:num w:numId="7" w16cid:durableId="1929464069">
    <w:abstractNumId w:val="10"/>
  </w:num>
  <w:num w:numId="8" w16cid:durableId="2065132539">
    <w:abstractNumId w:val="7"/>
  </w:num>
  <w:num w:numId="9" w16cid:durableId="1940986818">
    <w:abstractNumId w:val="2"/>
  </w:num>
  <w:num w:numId="10" w16cid:durableId="1287737289">
    <w:abstractNumId w:val="13"/>
  </w:num>
  <w:num w:numId="11" w16cid:durableId="398526090">
    <w:abstractNumId w:val="1"/>
  </w:num>
  <w:num w:numId="12" w16cid:durableId="696201113">
    <w:abstractNumId w:val="3"/>
  </w:num>
  <w:num w:numId="13" w16cid:durableId="574901078">
    <w:abstractNumId w:val="8"/>
  </w:num>
  <w:num w:numId="14" w16cid:durableId="1355687896">
    <w:abstractNumId w:val="14"/>
  </w:num>
  <w:num w:numId="15" w16cid:durableId="1082216921">
    <w:abstractNumId w:val="6"/>
  </w:num>
  <w:num w:numId="16" w16cid:durableId="177275496">
    <w:abstractNumId w:val="11"/>
  </w:num>
  <w:num w:numId="17" w16cid:durableId="1637370119">
    <w:abstractNumId w:val="12"/>
  </w:num>
  <w:num w:numId="18" w16cid:durableId="1467699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37"/>
    <w:rsid w:val="000338BA"/>
    <w:rsid w:val="00050585"/>
    <w:rsid w:val="000535B2"/>
    <w:rsid w:val="0007238F"/>
    <w:rsid w:val="00081F9D"/>
    <w:rsid w:val="00091408"/>
    <w:rsid w:val="000D34F4"/>
    <w:rsid w:val="000E39B2"/>
    <w:rsid w:val="000F2834"/>
    <w:rsid w:val="001060F6"/>
    <w:rsid w:val="001300CC"/>
    <w:rsid w:val="0013497C"/>
    <w:rsid w:val="001B5C24"/>
    <w:rsid w:val="001B76CD"/>
    <w:rsid w:val="001D4D68"/>
    <w:rsid w:val="001E4117"/>
    <w:rsid w:val="001E4756"/>
    <w:rsid w:val="002040B6"/>
    <w:rsid w:val="00206A47"/>
    <w:rsid w:val="0021128D"/>
    <w:rsid w:val="00220EEC"/>
    <w:rsid w:val="00283C8A"/>
    <w:rsid w:val="00284CAC"/>
    <w:rsid w:val="002B1D6F"/>
    <w:rsid w:val="002E4146"/>
    <w:rsid w:val="00300C30"/>
    <w:rsid w:val="00323515"/>
    <w:rsid w:val="003407E1"/>
    <w:rsid w:val="0034706D"/>
    <w:rsid w:val="00355490"/>
    <w:rsid w:val="00374A88"/>
    <w:rsid w:val="003B08E8"/>
    <w:rsid w:val="003F7897"/>
    <w:rsid w:val="0042261B"/>
    <w:rsid w:val="0044187C"/>
    <w:rsid w:val="004739D1"/>
    <w:rsid w:val="004B0660"/>
    <w:rsid w:val="004C5C44"/>
    <w:rsid w:val="00512698"/>
    <w:rsid w:val="005544E5"/>
    <w:rsid w:val="00564F90"/>
    <w:rsid w:val="0057566C"/>
    <w:rsid w:val="00601596"/>
    <w:rsid w:val="00607179"/>
    <w:rsid w:val="0063337D"/>
    <w:rsid w:val="00651333"/>
    <w:rsid w:val="00652B17"/>
    <w:rsid w:val="00653543"/>
    <w:rsid w:val="006564B9"/>
    <w:rsid w:val="00676F1A"/>
    <w:rsid w:val="00677D58"/>
    <w:rsid w:val="00690536"/>
    <w:rsid w:val="006A60D5"/>
    <w:rsid w:val="006D04A9"/>
    <w:rsid w:val="007120E6"/>
    <w:rsid w:val="007548F2"/>
    <w:rsid w:val="00781C91"/>
    <w:rsid w:val="00785190"/>
    <w:rsid w:val="007923D8"/>
    <w:rsid w:val="00792FEC"/>
    <w:rsid w:val="007A48D4"/>
    <w:rsid w:val="007B0C1A"/>
    <w:rsid w:val="007C402B"/>
    <w:rsid w:val="007D0444"/>
    <w:rsid w:val="007F4AB2"/>
    <w:rsid w:val="00805AFB"/>
    <w:rsid w:val="00810AEE"/>
    <w:rsid w:val="0084439A"/>
    <w:rsid w:val="00851A2A"/>
    <w:rsid w:val="0085551C"/>
    <w:rsid w:val="00895A8C"/>
    <w:rsid w:val="008A659D"/>
    <w:rsid w:val="008B11AB"/>
    <w:rsid w:val="008B17DE"/>
    <w:rsid w:val="00916A16"/>
    <w:rsid w:val="009720B8"/>
    <w:rsid w:val="009B48E0"/>
    <w:rsid w:val="009C5A43"/>
    <w:rsid w:val="009D6C63"/>
    <w:rsid w:val="009F2FA5"/>
    <w:rsid w:val="00A16E2B"/>
    <w:rsid w:val="00A22E8C"/>
    <w:rsid w:val="00AA3D1E"/>
    <w:rsid w:val="00AD35FB"/>
    <w:rsid w:val="00B12E56"/>
    <w:rsid w:val="00B2240D"/>
    <w:rsid w:val="00B35F37"/>
    <w:rsid w:val="00B5012E"/>
    <w:rsid w:val="00B57857"/>
    <w:rsid w:val="00B806CD"/>
    <w:rsid w:val="00B80ABE"/>
    <w:rsid w:val="00BB717D"/>
    <w:rsid w:val="00BF1349"/>
    <w:rsid w:val="00BF6EEC"/>
    <w:rsid w:val="00C0133B"/>
    <w:rsid w:val="00C05B37"/>
    <w:rsid w:val="00C25ECC"/>
    <w:rsid w:val="00C47CC5"/>
    <w:rsid w:val="00C5274C"/>
    <w:rsid w:val="00C60491"/>
    <w:rsid w:val="00C8099C"/>
    <w:rsid w:val="00CA3507"/>
    <w:rsid w:val="00CC6296"/>
    <w:rsid w:val="00CD039F"/>
    <w:rsid w:val="00D018BA"/>
    <w:rsid w:val="00D325FC"/>
    <w:rsid w:val="00D34276"/>
    <w:rsid w:val="00D34920"/>
    <w:rsid w:val="00D4504B"/>
    <w:rsid w:val="00D56069"/>
    <w:rsid w:val="00D83201"/>
    <w:rsid w:val="00D84FF5"/>
    <w:rsid w:val="00E46A65"/>
    <w:rsid w:val="00E95A01"/>
    <w:rsid w:val="00E95D03"/>
    <w:rsid w:val="00ED7B60"/>
    <w:rsid w:val="00EE60AD"/>
    <w:rsid w:val="00F22192"/>
    <w:rsid w:val="00F3025E"/>
    <w:rsid w:val="00F47D45"/>
    <w:rsid w:val="00F81518"/>
    <w:rsid w:val="00F81D12"/>
    <w:rsid w:val="00F8553E"/>
    <w:rsid w:val="00FC19C4"/>
    <w:rsid w:val="00FE1A21"/>
    <w:rsid w:val="03090F5C"/>
    <w:rsid w:val="059A8146"/>
    <w:rsid w:val="0A83CECB"/>
    <w:rsid w:val="0B674A43"/>
    <w:rsid w:val="0D0BB542"/>
    <w:rsid w:val="0EE6F28A"/>
    <w:rsid w:val="11CA62E4"/>
    <w:rsid w:val="132E06BB"/>
    <w:rsid w:val="142AB111"/>
    <w:rsid w:val="163A2B7B"/>
    <w:rsid w:val="16E21234"/>
    <w:rsid w:val="16F583F9"/>
    <w:rsid w:val="1820D2EF"/>
    <w:rsid w:val="18B4B0D0"/>
    <w:rsid w:val="18CAF699"/>
    <w:rsid w:val="19806DBB"/>
    <w:rsid w:val="1BAAD861"/>
    <w:rsid w:val="1D13C538"/>
    <w:rsid w:val="1D2B2340"/>
    <w:rsid w:val="1D97EE85"/>
    <w:rsid w:val="1F33BEE6"/>
    <w:rsid w:val="209E8AA5"/>
    <w:rsid w:val="2100ACE1"/>
    <w:rsid w:val="2112A363"/>
    <w:rsid w:val="21ADA622"/>
    <w:rsid w:val="234D3CC0"/>
    <w:rsid w:val="245DC676"/>
    <w:rsid w:val="248C8A60"/>
    <w:rsid w:val="25271EEB"/>
    <w:rsid w:val="259BDA11"/>
    <w:rsid w:val="25A3006A"/>
    <w:rsid w:val="26066ED0"/>
    <w:rsid w:val="271C3EBA"/>
    <w:rsid w:val="29876227"/>
    <w:rsid w:val="2A21364A"/>
    <w:rsid w:val="2B09832D"/>
    <w:rsid w:val="2BF91991"/>
    <w:rsid w:val="2E2C64AA"/>
    <w:rsid w:val="2F30BA53"/>
    <w:rsid w:val="306EE5AB"/>
    <w:rsid w:val="30FB1942"/>
    <w:rsid w:val="3275BC2E"/>
    <w:rsid w:val="3438419D"/>
    <w:rsid w:val="34B1CBCA"/>
    <w:rsid w:val="37D95F7D"/>
    <w:rsid w:val="39C0F8C4"/>
    <w:rsid w:val="3A4D0596"/>
    <w:rsid w:val="3C5F9C6C"/>
    <w:rsid w:val="3CB124A6"/>
    <w:rsid w:val="3CF90FF2"/>
    <w:rsid w:val="3D1AB7C7"/>
    <w:rsid w:val="40B39BFA"/>
    <w:rsid w:val="429A4493"/>
    <w:rsid w:val="435A6093"/>
    <w:rsid w:val="45198B8E"/>
    <w:rsid w:val="4562EF70"/>
    <w:rsid w:val="4759DD88"/>
    <w:rsid w:val="479B6FE0"/>
    <w:rsid w:val="49C9594E"/>
    <w:rsid w:val="4A45A1BC"/>
    <w:rsid w:val="4A71A4B8"/>
    <w:rsid w:val="4D07F78A"/>
    <w:rsid w:val="4DF3C1F8"/>
    <w:rsid w:val="4E1CD139"/>
    <w:rsid w:val="51E4F169"/>
    <w:rsid w:val="5269238B"/>
    <w:rsid w:val="546188BA"/>
    <w:rsid w:val="5565FB26"/>
    <w:rsid w:val="5633EA85"/>
    <w:rsid w:val="580D3259"/>
    <w:rsid w:val="5A651544"/>
    <w:rsid w:val="5EFC3D25"/>
    <w:rsid w:val="61622AB8"/>
    <w:rsid w:val="61A3D37F"/>
    <w:rsid w:val="6239B384"/>
    <w:rsid w:val="632F6B83"/>
    <w:rsid w:val="6353EC3A"/>
    <w:rsid w:val="648D6203"/>
    <w:rsid w:val="655188EB"/>
    <w:rsid w:val="656708F4"/>
    <w:rsid w:val="65FE0797"/>
    <w:rsid w:val="668239B9"/>
    <w:rsid w:val="67B87E11"/>
    <w:rsid w:val="685FB2C2"/>
    <w:rsid w:val="68B8523E"/>
    <w:rsid w:val="68C2756B"/>
    <w:rsid w:val="690390FA"/>
    <w:rsid w:val="694A9249"/>
    <w:rsid w:val="6A24FA0E"/>
    <w:rsid w:val="6AD2B7CA"/>
    <w:rsid w:val="6BC10B18"/>
    <w:rsid w:val="6CA4D08D"/>
    <w:rsid w:val="6CFD9D09"/>
    <w:rsid w:val="6D2CEF74"/>
    <w:rsid w:val="6E6A72E4"/>
    <w:rsid w:val="6F208262"/>
    <w:rsid w:val="702B4519"/>
    <w:rsid w:val="708556C1"/>
    <w:rsid w:val="72EE8D0F"/>
    <w:rsid w:val="747E0CEF"/>
    <w:rsid w:val="74CE256F"/>
    <w:rsid w:val="75D99928"/>
    <w:rsid w:val="765B6FA8"/>
    <w:rsid w:val="767EBA59"/>
    <w:rsid w:val="7BDEDBBF"/>
    <w:rsid w:val="7CA2459D"/>
    <w:rsid w:val="7E1188D7"/>
    <w:rsid w:val="7E72B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ED44"/>
  <w15:chartTrackingRefBased/>
  <w15:docId w15:val="{A951322D-C945-4A17-A5DB-D7F2AD8A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C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17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7DE"/>
    <w:rPr>
      <w:rFonts w:ascii="Segoe UI" w:hAnsi="Segoe UI" w:cs="Segoe UI"/>
      <w:sz w:val="18"/>
      <w:szCs w:val="18"/>
    </w:rPr>
  </w:style>
  <w:style w:type="paragraph" w:styleId="Header">
    <w:name w:val="header"/>
    <w:basedOn w:val="Normal"/>
    <w:link w:val="HeaderChar"/>
    <w:uiPriority w:val="99"/>
    <w:unhideWhenUsed/>
    <w:rsid w:val="00E46A65"/>
    <w:pPr>
      <w:tabs>
        <w:tab w:val="center" w:pos="4513"/>
        <w:tab w:val="right" w:pos="9026"/>
      </w:tabs>
    </w:pPr>
  </w:style>
  <w:style w:type="character" w:customStyle="1" w:styleId="HeaderChar">
    <w:name w:val="Header Char"/>
    <w:basedOn w:val="DefaultParagraphFont"/>
    <w:link w:val="Header"/>
    <w:uiPriority w:val="99"/>
    <w:rsid w:val="00E46A65"/>
  </w:style>
  <w:style w:type="paragraph" w:styleId="Footer">
    <w:name w:val="footer"/>
    <w:basedOn w:val="Normal"/>
    <w:link w:val="FooterChar"/>
    <w:uiPriority w:val="99"/>
    <w:unhideWhenUsed/>
    <w:rsid w:val="00E46A65"/>
    <w:pPr>
      <w:tabs>
        <w:tab w:val="center" w:pos="4513"/>
        <w:tab w:val="right" w:pos="9026"/>
      </w:tabs>
    </w:pPr>
  </w:style>
  <w:style w:type="character" w:customStyle="1" w:styleId="FooterChar">
    <w:name w:val="Footer Char"/>
    <w:basedOn w:val="DefaultParagraphFont"/>
    <w:link w:val="Footer"/>
    <w:uiPriority w:val="99"/>
    <w:rsid w:val="00E46A65"/>
  </w:style>
  <w:style w:type="paragraph" w:styleId="NoSpacing">
    <w:name w:val="No Spacing"/>
    <w:uiPriority w:val="1"/>
    <w:qFormat/>
    <w:rsid w:val="00690536"/>
    <w:pPr>
      <w:spacing w:after="0" w:line="240" w:lineRule="auto"/>
    </w:pPr>
  </w:style>
  <w:style w:type="character" w:styleId="CommentReference">
    <w:name w:val="annotation reference"/>
    <w:basedOn w:val="DefaultParagraphFont"/>
    <w:uiPriority w:val="99"/>
    <w:semiHidden/>
    <w:unhideWhenUsed/>
    <w:rsid w:val="001D4D68"/>
    <w:rPr>
      <w:sz w:val="16"/>
      <w:szCs w:val="16"/>
    </w:rPr>
  </w:style>
  <w:style w:type="paragraph" w:styleId="CommentText">
    <w:name w:val="annotation text"/>
    <w:basedOn w:val="Normal"/>
    <w:link w:val="CommentTextChar"/>
    <w:uiPriority w:val="99"/>
    <w:semiHidden/>
    <w:unhideWhenUsed/>
    <w:rsid w:val="001D4D68"/>
    <w:rPr>
      <w:sz w:val="20"/>
      <w:szCs w:val="20"/>
    </w:rPr>
  </w:style>
  <w:style w:type="character" w:customStyle="1" w:styleId="CommentTextChar">
    <w:name w:val="Comment Text Char"/>
    <w:basedOn w:val="DefaultParagraphFont"/>
    <w:link w:val="CommentText"/>
    <w:uiPriority w:val="99"/>
    <w:semiHidden/>
    <w:rsid w:val="001D4D68"/>
    <w:rPr>
      <w:sz w:val="20"/>
      <w:szCs w:val="20"/>
    </w:rPr>
  </w:style>
  <w:style w:type="paragraph" w:styleId="CommentSubject">
    <w:name w:val="annotation subject"/>
    <w:basedOn w:val="CommentText"/>
    <w:next w:val="CommentText"/>
    <w:link w:val="CommentSubjectChar"/>
    <w:uiPriority w:val="99"/>
    <w:semiHidden/>
    <w:unhideWhenUsed/>
    <w:rsid w:val="001D4D68"/>
    <w:rPr>
      <w:b/>
      <w:bCs/>
    </w:rPr>
  </w:style>
  <w:style w:type="character" w:customStyle="1" w:styleId="CommentSubjectChar">
    <w:name w:val="Comment Subject Char"/>
    <w:basedOn w:val="CommentTextChar"/>
    <w:link w:val="CommentSubject"/>
    <w:uiPriority w:val="99"/>
    <w:semiHidden/>
    <w:rsid w:val="001D4D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96d003761b644a1c"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69460E4E333A41A256E1FEE83C37D3" ma:contentTypeVersion="9" ma:contentTypeDescription="Create a new document." ma:contentTypeScope="" ma:versionID="da2e416840fa56946b9ee3aef8941f2c">
  <xsd:schema xmlns:xsd="http://www.w3.org/2001/XMLSchema" xmlns:xs="http://www.w3.org/2001/XMLSchema" xmlns:p="http://schemas.microsoft.com/office/2006/metadata/properties" xmlns:ns3="d086f6c0-cce0-4b8c-bfb6-2ed3cdfe33fb" xmlns:ns4="18fd6dbb-8d46-4017-a24f-77cd503cba5a" targetNamespace="http://schemas.microsoft.com/office/2006/metadata/properties" ma:root="true" ma:fieldsID="181f16a62bf08dd61763bbc577a0c868" ns3:_="" ns4:_="">
    <xsd:import namespace="d086f6c0-cce0-4b8c-bfb6-2ed3cdfe33fb"/>
    <xsd:import namespace="18fd6dbb-8d46-4017-a24f-77cd503cba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6f6c0-cce0-4b8c-bfb6-2ed3cdfe33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d6dbb-8d46-4017-a24f-77cd503cba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E5B7D-961A-4B46-8EBF-ABF79349CC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547420-E010-497A-8143-7340B75C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6f6c0-cce0-4b8c-bfb6-2ed3cdfe33fb"/>
    <ds:schemaRef ds:uri="18fd6dbb-8d46-4017-a24f-77cd503cb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F3D2F-6057-4C89-87FB-D19D4A3BF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2510</Words>
  <Characters>14409</Characters>
  <Application>Microsoft Office Word</Application>
  <DocSecurity>0</DocSecurity>
  <Lines>331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Gidley (Central Finance Team)</dc:creator>
  <cp:keywords/>
  <dc:description/>
  <cp:lastModifiedBy>Miss V Colbourn</cp:lastModifiedBy>
  <cp:revision>7</cp:revision>
  <cp:lastPrinted>2026-01-29T09:42:00Z</cp:lastPrinted>
  <dcterms:created xsi:type="dcterms:W3CDTF">2021-05-04T06:56:00Z</dcterms:created>
  <dcterms:modified xsi:type="dcterms:W3CDTF">2026-02-13T15:09:00Z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0x0101008769460E4E333A41A256E1FEE83C37D3</vt:lpwstr>
  </property>
</Properties>
</file>