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45AAF" w14:textId="77777777" w:rsidR="00E618AE" w:rsidRDefault="00E618AE" w:rsidP="00E618AE">
      <w:pPr>
        <w:widowControl/>
        <w:jc w:val="center"/>
        <w:rPr>
          <w:rFonts w:ascii="Quiche Text Medium" w:eastAsia="Times New Roman" w:hAnsi="Quiche Text Medium" w:cstheme="minorHAnsi"/>
          <w:b/>
          <w:sz w:val="28"/>
          <w:lang w:eastAsia="en-US"/>
        </w:rPr>
      </w:pPr>
    </w:p>
    <w:p w14:paraId="7677D67E" w14:textId="77777777" w:rsidR="00504D3B" w:rsidRDefault="00504D3B" w:rsidP="00E618AE">
      <w:pPr>
        <w:widowControl/>
        <w:jc w:val="center"/>
        <w:rPr>
          <w:rFonts w:ascii="Quiche Text Medium" w:eastAsia="Times New Roman" w:hAnsi="Quiche Text Medium" w:cstheme="minorHAnsi"/>
          <w:b/>
          <w:sz w:val="28"/>
          <w:lang w:eastAsia="en-US"/>
        </w:rPr>
      </w:pPr>
    </w:p>
    <w:p w14:paraId="6E6CA7C4" w14:textId="77777777" w:rsidR="006E3D9D" w:rsidRDefault="00292C87" w:rsidP="00504D3B">
      <w:pPr>
        <w:widowControl/>
        <w:jc w:val="center"/>
        <w:rPr>
          <w:rFonts w:ascii="Quiche Text Medium" w:eastAsia="Times New Roman" w:hAnsi="Quiche Text Medium" w:cstheme="minorHAnsi"/>
          <w:b/>
          <w:sz w:val="28"/>
          <w:lang w:eastAsia="en-US"/>
        </w:rPr>
      </w:pPr>
      <w:r w:rsidRPr="00E618AE">
        <w:rPr>
          <w:rFonts w:ascii="Quiche Text Medium" w:eastAsia="Times New Roman" w:hAnsi="Quiche Text Medium" w:cstheme="minorHAnsi"/>
          <w:b/>
          <w:sz w:val="28"/>
          <w:lang w:eastAsia="en-US"/>
        </w:rPr>
        <w:t>Job Description</w:t>
      </w:r>
    </w:p>
    <w:p w14:paraId="596CFE1E" w14:textId="77777777" w:rsidR="00E618AE" w:rsidRPr="00E618AE" w:rsidRDefault="00E618AE" w:rsidP="00E618AE">
      <w:pPr>
        <w:widowControl/>
        <w:jc w:val="center"/>
        <w:rPr>
          <w:rFonts w:ascii="Quiche Text Medium" w:eastAsia="Times New Roman" w:hAnsi="Quiche Text Medium" w:cstheme="minorHAnsi"/>
          <w:b/>
          <w:sz w:val="28"/>
          <w:lang w:eastAsia="en-US"/>
        </w:rPr>
      </w:pPr>
    </w:p>
    <w:tbl>
      <w:tblPr>
        <w:tblStyle w:val="a"/>
        <w:tblW w:w="9781"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2086"/>
        <w:gridCol w:w="7695"/>
      </w:tblGrid>
      <w:tr w:rsidR="006E3D9D" w14:paraId="0A8AB846"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55D9EBD"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Job-title: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339F8A55" w14:textId="4B73ACCD" w:rsidR="006E3D9D" w:rsidRPr="00E618AE" w:rsidRDefault="00813F30">
            <w:pPr>
              <w:rPr>
                <w:rFonts w:asciiTheme="minorHAnsi" w:hAnsiTheme="minorHAnsi" w:cstheme="minorHAnsi"/>
                <w:b/>
                <w:sz w:val="22"/>
                <w:szCs w:val="22"/>
              </w:rPr>
            </w:pPr>
            <w:r>
              <w:rPr>
                <w:rFonts w:asciiTheme="minorHAnsi" w:hAnsiTheme="minorHAnsi" w:cstheme="minorHAnsi"/>
                <w:b/>
                <w:sz w:val="22"/>
                <w:szCs w:val="22"/>
              </w:rPr>
              <w:t xml:space="preserve">Human Resources </w:t>
            </w:r>
            <w:r w:rsidR="00EA1AE2">
              <w:rPr>
                <w:rFonts w:asciiTheme="minorHAnsi" w:hAnsiTheme="minorHAnsi" w:cstheme="minorHAnsi"/>
                <w:b/>
                <w:sz w:val="22"/>
                <w:szCs w:val="22"/>
              </w:rPr>
              <w:t xml:space="preserve">Manager </w:t>
            </w:r>
          </w:p>
        </w:tc>
      </w:tr>
      <w:tr w:rsidR="006E3D9D" w14:paraId="3710B5FA"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06CBFD4C"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Location:</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5AC0F1FF" w14:textId="781266DB" w:rsidR="006E3D9D" w:rsidRPr="00E618AE" w:rsidRDefault="00813F30">
            <w:pPr>
              <w:rPr>
                <w:rFonts w:asciiTheme="minorHAnsi" w:hAnsiTheme="minorHAnsi" w:cstheme="minorHAnsi"/>
                <w:sz w:val="22"/>
                <w:szCs w:val="22"/>
              </w:rPr>
            </w:pPr>
            <w:r>
              <w:rPr>
                <w:rFonts w:asciiTheme="minorHAnsi" w:hAnsiTheme="minorHAnsi" w:cstheme="minorHAnsi"/>
                <w:sz w:val="22"/>
                <w:szCs w:val="22"/>
              </w:rPr>
              <w:t>Trust Schools</w:t>
            </w:r>
          </w:p>
        </w:tc>
      </w:tr>
      <w:tr w:rsidR="006E3D9D" w14:paraId="1E90114A"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72218B5"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Hours:</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121A85EA" w14:textId="239C6D96" w:rsidR="006E3D9D" w:rsidRPr="00E618AE" w:rsidRDefault="00860574">
            <w:pPr>
              <w:rPr>
                <w:rFonts w:asciiTheme="minorHAnsi" w:hAnsiTheme="minorHAnsi" w:cstheme="minorHAnsi"/>
                <w:sz w:val="22"/>
                <w:szCs w:val="22"/>
              </w:rPr>
            </w:pPr>
            <w:r>
              <w:rPr>
                <w:rFonts w:asciiTheme="minorHAnsi" w:hAnsiTheme="minorHAnsi" w:cstheme="minorHAnsi"/>
                <w:sz w:val="22"/>
                <w:szCs w:val="22"/>
              </w:rPr>
              <w:t xml:space="preserve">3 days a week (flexible on days), </w:t>
            </w:r>
            <w:r w:rsidR="00722DA7">
              <w:rPr>
                <w:rFonts w:asciiTheme="minorHAnsi" w:hAnsiTheme="minorHAnsi" w:cstheme="minorHAnsi"/>
                <w:sz w:val="22"/>
                <w:szCs w:val="22"/>
              </w:rPr>
              <w:t>52</w:t>
            </w:r>
            <w:r>
              <w:rPr>
                <w:rFonts w:asciiTheme="minorHAnsi" w:hAnsiTheme="minorHAnsi" w:cstheme="minorHAnsi"/>
                <w:sz w:val="22"/>
                <w:szCs w:val="22"/>
              </w:rPr>
              <w:t xml:space="preserve"> weeks per year</w:t>
            </w:r>
          </w:p>
        </w:tc>
      </w:tr>
      <w:tr w:rsidR="006E3D9D" w14:paraId="4C48FBAB" w14:textId="77777777" w:rsidTr="00504D3B">
        <w:trPr>
          <w:trHeight w:val="404"/>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7F40EF7"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Grading/Salary:</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08EECD5C" w14:textId="436CE633" w:rsidR="006E3D9D" w:rsidRPr="00E618AE" w:rsidRDefault="004120D1">
            <w:pPr>
              <w:rPr>
                <w:rFonts w:asciiTheme="minorHAnsi" w:hAnsiTheme="minorHAnsi" w:cstheme="minorHAnsi"/>
                <w:sz w:val="22"/>
                <w:szCs w:val="22"/>
                <w:highlight w:val="yellow"/>
              </w:rPr>
            </w:pPr>
            <w:r w:rsidRPr="004120D1">
              <w:rPr>
                <w:rFonts w:asciiTheme="minorHAnsi" w:hAnsiTheme="minorHAnsi" w:cstheme="minorHAnsi"/>
                <w:sz w:val="22"/>
                <w:szCs w:val="22"/>
              </w:rPr>
              <w:t>Grade 6</w:t>
            </w:r>
            <w:r w:rsidR="00632357">
              <w:rPr>
                <w:rFonts w:asciiTheme="minorHAnsi" w:hAnsiTheme="minorHAnsi" w:cstheme="minorHAnsi"/>
                <w:sz w:val="22"/>
                <w:szCs w:val="22"/>
              </w:rPr>
              <w:t xml:space="preserve"> – Below the bar</w:t>
            </w:r>
            <w:r w:rsidRPr="004120D1">
              <w:rPr>
                <w:rFonts w:asciiTheme="minorHAnsi" w:hAnsiTheme="minorHAnsi" w:cstheme="minorHAnsi"/>
                <w:sz w:val="22"/>
                <w:szCs w:val="22"/>
              </w:rPr>
              <w:t xml:space="preserve"> (points </w:t>
            </w:r>
            <w:r w:rsidR="00632357">
              <w:rPr>
                <w:rFonts w:asciiTheme="minorHAnsi" w:hAnsiTheme="minorHAnsi" w:cstheme="minorHAnsi"/>
                <w:sz w:val="22"/>
                <w:szCs w:val="22"/>
              </w:rPr>
              <w:t>29</w:t>
            </w:r>
            <w:r w:rsidRPr="004120D1">
              <w:rPr>
                <w:rFonts w:asciiTheme="minorHAnsi" w:hAnsiTheme="minorHAnsi" w:cstheme="minorHAnsi"/>
                <w:sz w:val="22"/>
                <w:szCs w:val="22"/>
              </w:rPr>
              <w:t xml:space="preserve"> to </w:t>
            </w:r>
            <w:r w:rsidR="00632357">
              <w:rPr>
                <w:rFonts w:asciiTheme="minorHAnsi" w:hAnsiTheme="minorHAnsi" w:cstheme="minorHAnsi"/>
                <w:sz w:val="22"/>
                <w:szCs w:val="22"/>
              </w:rPr>
              <w:t>32</w:t>
            </w:r>
            <w:r w:rsidRPr="004120D1">
              <w:rPr>
                <w:rFonts w:asciiTheme="minorHAnsi" w:hAnsiTheme="minorHAnsi" w:cstheme="minorHAnsi"/>
                <w:sz w:val="22"/>
                <w:szCs w:val="22"/>
              </w:rPr>
              <w:t>)</w:t>
            </w:r>
          </w:p>
        </w:tc>
      </w:tr>
      <w:tr w:rsidR="006E3D9D" w14:paraId="463BD8B5" w14:textId="77777777" w:rsidTr="00504D3B">
        <w:trPr>
          <w:trHeight w:val="428"/>
        </w:trPr>
        <w:tc>
          <w:tcPr>
            <w:tcW w:w="208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6EBA045" w14:textId="77777777" w:rsidR="006E3D9D" w:rsidRPr="00E618AE" w:rsidRDefault="00292C87">
            <w:pPr>
              <w:rPr>
                <w:rFonts w:asciiTheme="minorHAnsi" w:hAnsiTheme="minorHAnsi" w:cstheme="minorHAnsi"/>
                <w:b/>
                <w:color w:val="FFFF00"/>
                <w:sz w:val="22"/>
                <w:szCs w:val="22"/>
              </w:rPr>
            </w:pPr>
            <w:r w:rsidRPr="00E618AE">
              <w:rPr>
                <w:rFonts w:asciiTheme="minorHAnsi" w:hAnsiTheme="minorHAnsi" w:cstheme="minorHAnsi"/>
                <w:b/>
                <w:color w:val="FFFF00"/>
                <w:sz w:val="22"/>
                <w:szCs w:val="22"/>
              </w:rPr>
              <w:t xml:space="preserve">Accountable  to:      </w:t>
            </w:r>
          </w:p>
        </w:tc>
        <w:tc>
          <w:tcPr>
            <w:tcW w:w="7695" w:type="dxa"/>
            <w:tcBorders>
              <w:top w:val="single" w:sz="4" w:space="0" w:color="auto"/>
              <w:left w:val="single" w:sz="4" w:space="0" w:color="FFFFFF" w:themeColor="background1"/>
              <w:bottom w:val="single" w:sz="4" w:space="0" w:color="auto"/>
              <w:right w:val="single" w:sz="4" w:space="0" w:color="auto"/>
            </w:tcBorders>
            <w:vAlign w:val="center"/>
          </w:tcPr>
          <w:p w14:paraId="3870460B" w14:textId="3BF6C9A1" w:rsidR="006E3D9D" w:rsidRPr="00E618AE" w:rsidRDefault="00813F30">
            <w:pPr>
              <w:rPr>
                <w:rFonts w:asciiTheme="minorHAnsi" w:hAnsiTheme="minorHAnsi" w:cstheme="minorHAnsi"/>
                <w:sz w:val="22"/>
                <w:szCs w:val="22"/>
              </w:rPr>
            </w:pPr>
            <w:r>
              <w:rPr>
                <w:rFonts w:asciiTheme="minorHAnsi" w:hAnsiTheme="minorHAnsi" w:cstheme="minorHAnsi"/>
                <w:sz w:val="22"/>
                <w:szCs w:val="22"/>
              </w:rPr>
              <w:t>HR Director</w:t>
            </w:r>
          </w:p>
        </w:tc>
      </w:tr>
    </w:tbl>
    <w:p w14:paraId="00F560E3" w14:textId="77777777" w:rsidR="006E3D9D" w:rsidRDefault="006E3D9D">
      <w:pPr>
        <w:rPr>
          <w:b/>
          <w:i/>
          <w:sz w:val="16"/>
          <w:szCs w:val="16"/>
        </w:rPr>
      </w:pPr>
    </w:p>
    <w:p w14:paraId="6092A2BB" w14:textId="77777777" w:rsidR="006E3D9D" w:rsidRDefault="006E3D9D">
      <w:pPr>
        <w:rPr>
          <w:b/>
          <w:i/>
          <w:sz w:val="16"/>
          <w:szCs w:val="16"/>
        </w:rPr>
      </w:pPr>
    </w:p>
    <w:p w14:paraId="7479B799" w14:textId="77777777" w:rsidR="006E3D9D" w:rsidRDefault="00E618AE">
      <w:pPr>
        <w:rPr>
          <w:b/>
          <w:i/>
        </w:rPr>
      </w:pPr>
      <w:r>
        <w:rPr>
          <w:b/>
          <w:i/>
        </w:rPr>
        <w:t xml:space="preserve">Oxlip Learning Partnership </w:t>
      </w:r>
      <w:r w:rsidR="00292C87">
        <w:rPr>
          <w:b/>
          <w:i/>
        </w:rPr>
        <w:t>is committed to safeguarding and promoting the welfare of children and young people and expects all staff to share this commitment.</w:t>
      </w:r>
    </w:p>
    <w:p w14:paraId="7C8561D0" w14:textId="77777777" w:rsidR="006E3D9D" w:rsidRDefault="00292C87">
      <w:pPr>
        <w:rPr>
          <w:b/>
        </w:rPr>
      </w:pPr>
      <w:r>
        <w:rPr>
          <w:b/>
          <w:sz w:val="20"/>
          <w:szCs w:val="20"/>
        </w:rPr>
        <w:tab/>
      </w:r>
      <w:r>
        <w:rPr>
          <w:b/>
        </w:rPr>
        <w:tab/>
      </w:r>
      <w:r>
        <w:rPr>
          <w:b/>
        </w:rPr>
        <w:tab/>
      </w:r>
      <w:r>
        <w:rPr>
          <w:b/>
        </w:rPr>
        <w:tab/>
      </w:r>
      <w:r>
        <w:rPr>
          <w:b/>
        </w:rPr>
        <w:tab/>
      </w:r>
      <w:r>
        <w:rPr>
          <w:b/>
        </w:rPr>
        <w:tab/>
      </w:r>
      <w:r>
        <w:rPr>
          <w:b/>
        </w:rPr>
        <w:tab/>
      </w:r>
      <w:r>
        <w:rPr>
          <w:b/>
        </w:rPr>
        <w:tab/>
      </w:r>
      <w:r>
        <w:rPr>
          <w:b/>
        </w:rPr>
        <w:tab/>
      </w:r>
      <w:r>
        <w:rPr>
          <w:b/>
        </w:rPr>
        <w:tab/>
      </w:r>
    </w:p>
    <w:p w14:paraId="240664DF" w14:textId="77777777" w:rsidR="006E3D9D" w:rsidRPr="00E618AE" w:rsidRDefault="00292C87" w:rsidP="00E618AE">
      <w:pPr>
        <w:shd w:val="clear" w:color="auto" w:fill="000000" w:themeFill="text1"/>
        <w:rPr>
          <w:b/>
          <w:color w:val="FFFF00"/>
        </w:rPr>
      </w:pPr>
      <w:r w:rsidRPr="00E618AE">
        <w:rPr>
          <w:b/>
          <w:color w:val="FFFF00"/>
        </w:rPr>
        <w:t>PROFESSIONAL DUTIES</w:t>
      </w:r>
    </w:p>
    <w:p w14:paraId="24587FAD" w14:textId="77777777" w:rsidR="006E3D9D" w:rsidRDefault="006E3D9D">
      <w:pPr>
        <w:rPr>
          <w:sz w:val="12"/>
          <w:szCs w:val="12"/>
        </w:rPr>
      </w:pPr>
    </w:p>
    <w:p w14:paraId="7226E051" w14:textId="77777777" w:rsidR="006E3D9D" w:rsidRDefault="006E3D9D">
      <w:pPr>
        <w:spacing w:line="276" w:lineRule="auto"/>
        <w:rPr>
          <w:sz w:val="16"/>
          <w:szCs w:val="16"/>
        </w:rPr>
      </w:pPr>
    </w:p>
    <w:p w14:paraId="587886C6" w14:textId="77777777" w:rsidR="006E3D9D" w:rsidRDefault="00292C87">
      <w:pPr>
        <w:spacing w:line="276" w:lineRule="auto"/>
      </w:pPr>
      <w:r>
        <w:t xml:space="preserve">All staff employed within </w:t>
      </w:r>
      <w:r w:rsidR="00E618AE">
        <w:t>Oxlip Learning Partnership</w:t>
      </w:r>
      <w:r>
        <w:t xml:space="preserve"> are required to support the culture and ethos of Trust schools as directed by the Chief Executive Officer.</w:t>
      </w:r>
    </w:p>
    <w:p w14:paraId="22D743CE" w14:textId="77777777" w:rsidR="006E3D9D" w:rsidRDefault="006E3D9D">
      <w:pPr>
        <w:spacing w:line="276" w:lineRule="auto"/>
        <w:rPr>
          <w:sz w:val="12"/>
          <w:szCs w:val="12"/>
        </w:rPr>
      </w:pPr>
    </w:p>
    <w:p w14:paraId="37510290" w14:textId="332AFEA6" w:rsidR="006E3D9D" w:rsidRDefault="00292C87">
      <w:pPr>
        <w:spacing w:line="276" w:lineRule="auto"/>
      </w:pPr>
      <w:r>
        <w:t xml:space="preserve">All staff, including the </w:t>
      </w:r>
      <w:r w:rsidR="00DB6EAA">
        <w:t>HR</w:t>
      </w:r>
      <w:r w:rsidR="00837D42">
        <w:t xml:space="preserve"> Manager,</w:t>
      </w:r>
      <w:r>
        <w:t xml:space="preserve"> are expected to accept, abide by, and promote the professional expectations and procedures as outlined in the Trust and school Handbooks, and are expected to adhere to, and actively support, all Trust and school policies.</w:t>
      </w:r>
    </w:p>
    <w:p w14:paraId="39DC2827" w14:textId="77777777" w:rsidR="006E3D9D" w:rsidRDefault="006E3D9D">
      <w:pPr>
        <w:spacing w:line="276" w:lineRule="auto"/>
        <w:rPr>
          <w:sz w:val="14"/>
          <w:szCs w:val="14"/>
        </w:rPr>
      </w:pPr>
    </w:p>
    <w:p w14:paraId="4DFD31D7" w14:textId="77777777" w:rsidR="006E3D9D" w:rsidRDefault="00292C87">
      <w:pPr>
        <w:spacing w:line="276" w:lineRule="auto"/>
      </w:pPr>
      <w:r>
        <w:t>All staff must undergo a Disclosure and Barring Service check and Safeguarding Training.</w:t>
      </w:r>
    </w:p>
    <w:p w14:paraId="056DDE80" w14:textId="77777777" w:rsidR="006E3D9D" w:rsidRDefault="006E3D9D">
      <w:pPr>
        <w:rPr>
          <w:sz w:val="16"/>
          <w:szCs w:val="16"/>
        </w:rPr>
      </w:pPr>
    </w:p>
    <w:p w14:paraId="62FD7C5C" w14:textId="77777777" w:rsidR="006E3D9D" w:rsidRDefault="006E3D9D">
      <w:pPr>
        <w:rPr>
          <w:i/>
          <w:sz w:val="12"/>
          <w:szCs w:val="12"/>
        </w:rPr>
      </w:pPr>
    </w:p>
    <w:p w14:paraId="3198C78A" w14:textId="77777777" w:rsidR="006E3D9D" w:rsidRPr="00E618AE" w:rsidRDefault="00292C87" w:rsidP="00E618AE">
      <w:pPr>
        <w:shd w:val="clear" w:color="auto" w:fill="000000" w:themeFill="text1"/>
        <w:rPr>
          <w:b/>
          <w:color w:val="FFFF00"/>
        </w:rPr>
      </w:pPr>
      <w:r w:rsidRPr="00E618AE">
        <w:rPr>
          <w:b/>
          <w:color w:val="FFFF00"/>
        </w:rPr>
        <w:t>CORE PURPOSE</w:t>
      </w:r>
    </w:p>
    <w:p w14:paraId="4D2BC51C" w14:textId="77777777" w:rsidR="006E3D9D" w:rsidRDefault="006E3D9D">
      <w:pPr>
        <w:rPr>
          <w:sz w:val="16"/>
          <w:szCs w:val="16"/>
        </w:rPr>
      </w:pPr>
    </w:p>
    <w:p w14:paraId="79070D33" w14:textId="483F1690" w:rsidR="003942C9" w:rsidRPr="00F607FE" w:rsidRDefault="003942C9" w:rsidP="003942C9">
      <w:pPr>
        <w:pStyle w:val="ListParagraph"/>
        <w:numPr>
          <w:ilvl w:val="0"/>
          <w:numId w:val="17"/>
        </w:numPr>
        <w:rPr>
          <w:rFonts w:asciiTheme="minorHAnsi" w:hAnsiTheme="minorHAnsi" w:cstheme="minorHAnsi"/>
          <w:sz w:val="16"/>
          <w:szCs w:val="16"/>
        </w:rPr>
      </w:pPr>
      <w:r w:rsidRPr="00F607FE">
        <w:rPr>
          <w:rFonts w:asciiTheme="minorHAnsi" w:hAnsiTheme="minorHAnsi" w:cstheme="minorHAnsi"/>
        </w:rPr>
        <w:t xml:space="preserve">The HR Manager will support the HR Director in providing an effective and efficient HR service </w:t>
      </w:r>
      <w:r w:rsidR="000A2511">
        <w:rPr>
          <w:rFonts w:asciiTheme="minorHAnsi" w:hAnsiTheme="minorHAnsi" w:cstheme="minorHAnsi"/>
        </w:rPr>
        <w:t xml:space="preserve">across </w:t>
      </w:r>
      <w:r w:rsidRPr="00F607FE">
        <w:rPr>
          <w:rFonts w:asciiTheme="minorHAnsi" w:hAnsiTheme="minorHAnsi" w:cstheme="minorHAnsi"/>
        </w:rPr>
        <w:t xml:space="preserve">the Trust, </w:t>
      </w:r>
      <w:r w:rsidR="006F3DEB" w:rsidRPr="00F607FE">
        <w:rPr>
          <w:rFonts w:asciiTheme="minorHAnsi" w:hAnsiTheme="minorHAnsi" w:cstheme="minorHAnsi"/>
        </w:rPr>
        <w:t xml:space="preserve">successfully </w:t>
      </w:r>
      <w:r w:rsidRPr="00F607FE">
        <w:rPr>
          <w:rFonts w:asciiTheme="minorHAnsi" w:hAnsiTheme="minorHAnsi" w:cstheme="minorHAnsi"/>
        </w:rPr>
        <w:t>delivering HR strategy in line with the ethos and culture of Oxlip Learning Partnership.</w:t>
      </w:r>
    </w:p>
    <w:p w14:paraId="6E22F7B3" w14:textId="717B89BB" w:rsidR="003942C9" w:rsidRPr="00F607FE" w:rsidRDefault="006F3DEB" w:rsidP="006F3DEB">
      <w:pPr>
        <w:pStyle w:val="ListParagraph"/>
        <w:numPr>
          <w:ilvl w:val="0"/>
          <w:numId w:val="17"/>
        </w:numPr>
        <w:spacing w:line="276" w:lineRule="auto"/>
        <w:rPr>
          <w:rFonts w:asciiTheme="minorHAnsi" w:hAnsiTheme="minorHAnsi" w:cstheme="minorHAnsi"/>
        </w:rPr>
      </w:pPr>
      <w:r w:rsidRPr="00F607FE">
        <w:rPr>
          <w:rFonts w:asciiTheme="minorHAnsi" w:hAnsiTheme="minorHAnsi" w:cstheme="minorHAnsi"/>
        </w:rPr>
        <w:t>The postholder will work at an operational level focusing on casework, employment practice, policy development and contribution to strategic HR Projects</w:t>
      </w:r>
      <w:r w:rsidR="004120D1">
        <w:rPr>
          <w:rFonts w:asciiTheme="minorHAnsi" w:hAnsiTheme="minorHAnsi" w:cstheme="minorHAnsi"/>
        </w:rPr>
        <w:t>.</w:t>
      </w:r>
    </w:p>
    <w:p w14:paraId="709ACE0C" w14:textId="77777777" w:rsidR="003942C9" w:rsidRDefault="003942C9">
      <w:pPr>
        <w:rPr>
          <w:sz w:val="16"/>
          <w:szCs w:val="16"/>
        </w:rPr>
      </w:pPr>
    </w:p>
    <w:p w14:paraId="2335A40E" w14:textId="77777777" w:rsidR="006E3D9D" w:rsidRDefault="006E3D9D">
      <w:pPr>
        <w:rPr>
          <w:sz w:val="10"/>
          <w:szCs w:val="10"/>
        </w:rPr>
      </w:pPr>
    </w:p>
    <w:p w14:paraId="4A34C7D5" w14:textId="77777777" w:rsidR="006E3D9D" w:rsidRPr="00E618AE" w:rsidRDefault="00292C87" w:rsidP="00E618AE">
      <w:pPr>
        <w:shd w:val="clear" w:color="auto" w:fill="000000" w:themeFill="text1"/>
        <w:rPr>
          <w:b/>
          <w:color w:val="FFFF00"/>
        </w:rPr>
      </w:pPr>
      <w:r w:rsidRPr="00E618AE">
        <w:rPr>
          <w:b/>
          <w:color w:val="FFFF00"/>
        </w:rPr>
        <w:t>PRINCIPAL RESPONSIBILITIES AND TASKS</w:t>
      </w:r>
    </w:p>
    <w:p w14:paraId="65E315FC" w14:textId="0B7697A1" w:rsidR="006E3D9D" w:rsidRPr="00E0057D" w:rsidRDefault="00E0057D" w:rsidP="00E0057D">
      <w:pPr>
        <w:pStyle w:val="BodyText2"/>
        <w:ind w:firstLine="360"/>
        <w:rPr>
          <w:rFonts w:asciiTheme="minorHAnsi" w:hAnsiTheme="minorHAnsi" w:cstheme="minorHAnsi"/>
          <w:b/>
          <w:bCs/>
          <w:szCs w:val="24"/>
        </w:rPr>
      </w:pPr>
      <w:r>
        <w:rPr>
          <w:rFonts w:asciiTheme="minorHAnsi" w:hAnsiTheme="minorHAnsi" w:cstheme="minorHAnsi"/>
          <w:b/>
          <w:bCs/>
          <w:szCs w:val="24"/>
        </w:rPr>
        <w:t>HR STRATEGY</w:t>
      </w:r>
    </w:p>
    <w:p w14:paraId="6DF158E8" w14:textId="77777777" w:rsidR="002D0AC9" w:rsidRPr="002D0AC9" w:rsidRDefault="002D0AC9" w:rsidP="002D0AC9">
      <w:pPr>
        <w:widowControl/>
        <w:numPr>
          <w:ilvl w:val="0"/>
          <w:numId w:val="18"/>
        </w:numPr>
        <w:pBdr>
          <w:top w:val="nil"/>
          <w:left w:val="nil"/>
          <w:bottom w:val="nil"/>
          <w:right w:val="nil"/>
          <w:between w:val="nil"/>
        </w:pBdr>
        <w:spacing w:line="276" w:lineRule="auto"/>
        <w:jc w:val="both"/>
        <w:rPr>
          <w:rFonts w:ascii="Arial" w:eastAsia="Arial" w:hAnsi="Arial" w:cs="Arial"/>
          <w:color w:val="000000"/>
        </w:rPr>
      </w:pPr>
      <w:r>
        <w:rPr>
          <w:rFonts w:asciiTheme="minorHAnsi" w:eastAsia="Arial" w:hAnsiTheme="minorHAnsi" w:cstheme="minorHAnsi"/>
          <w:color w:val="000000"/>
        </w:rPr>
        <w:t>Support the HR Director in</w:t>
      </w:r>
      <w:r w:rsidRPr="007454F3">
        <w:rPr>
          <w:rFonts w:asciiTheme="minorHAnsi" w:eastAsia="Arial" w:hAnsiTheme="minorHAnsi" w:cstheme="minorHAnsi"/>
          <w:color w:val="000000"/>
        </w:rPr>
        <w:t xml:space="preserve"> the development of a Trust People Plan, providing clear strategic direction, and developmental objectives on an annual basis and for the longer term.</w:t>
      </w:r>
    </w:p>
    <w:p w14:paraId="4DB54CA8" w14:textId="77777777" w:rsidR="003942C9" w:rsidRDefault="003942C9">
      <w:pPr>
        <w:rPr>
          <w:sz w:val="16"/>
          <w:szCs w:val="16"/>
        </w:rPr>
      </w:pPr>
    </w:p>
    <w:p w14:paraId="6C494FEC" w14:textId="4FA17B38" w:rsidR="00F607FE" w:rsidRPr="00F607FE" w:rsidRDefault="003F63E8" w:rsidP="00F607FE">
      <w:pPr>
        <w:pStyle w:val="BodyText2"/>
        <w:ind w:firstLine="360"/>
        <w:rPr>
          <w:rFonts w:asciiTheme="minorHAnsi" w:hAnsiTheme="minorHAnsi" w:cstheme="minorHAnsi"/>
          <w:b/>
          <w:bCs/>
          <w:szCs w:val="24"/>
        </w:rPr>
      </w:pPr>
      <w:r>
        <w:rPr>
          <w:rFonts w:asciiTheme="minorHAnsi" w:hAnsiTheme="minorHAnsi" w:cstheme="minorHAnsi"/>
          <w:b/>
          <w:bCs/>
          <w:szCs w:val="24"/>
        </w:rPr>
        <w:t>EMPLOYEE RELATIONS</w:t>
      </w:r>
    </w:p>
    <w:p w14:paraId="538C11E9" w14:textId="77777777" w:rsidR="00F607FE" w:rsidRPr="00F607FE" w:rsidRDefault="00F607FE" w:rsidP="00F607FE">
      <w:pPr>
        <w:pStyle w:val="BodyText2"/>
        <w:widowControl/>
        <w:numPr>
          <w:ilvl w:val="0"/>
          <w:numId w:val="18"/>
        </w:numPr>
        <w:spacing w:after="0" w:line="240" w:lineRule="auto"/>
        <w:jc w:val="both"/>
        <w:rPr>
          <w:rFonts w:asciiTheme="minorHAnsi" w:hAnsiTheme="minorHAnsi" w:cstheme="minorHAnsi"/>
          <w:szCs w:val="24"/>
        </w:rPr>
      </w:pPr>
      <w:r w:rsidRPr="00F607FE">
        <w:rPr>
          <w:rFonts w:asciiTheme="minorHAnsi" w:hAnsiTheme="minorHAnsi" w:cstheme="minorHAnsi"/>
          <w:szCs w:val="24"/>
        </w:rPr>
        <w:t xml:space="preserve">Deliver solutions-focused, professional employee relations support across the Trust. </w:t>
      </w:r>
    </w:p>
    <w:p w14:paraId="3F97F72E" w14:textId="77777777" w:rsidR="00F607FE" w:rsidRPr="00F607FE" w:rsidRDefault="00F607FE" w:rsidP="00F607FE">
      <w:pPr>
        <w:pStyle w:val="BodyText2"/>
        <w:widowControl/>
        <w:numPr>
          <w:ilvl w:val="0"/>
          <w:numId w:val="18"/>
        </w:numPr>
        <w:spacing w:after="0" w:line="240" w:lineRule="auto"/>
        <w:jc w:val="both"/>
        <w:rPr>
          <w:rFonts w:asciiTheme="minorHAnsi" w:hAnsiTheme="minorHAnsi" w:cstheme="minorHAnsi"/>
          <w:szCs w:val="24"/>
        </w:rPr>
      </w:pPr>
      <w:r w:rsidRPr="00F607FE">
        <w:rPr>
          <w:rFonts w:asciiTheme="minorHAnsi" w:hAnsiTheme="minorHAnsi" w:cstheme="minorHAnsi"/>
          <w:szCs w:val="24"/>
        </w:rPr>
        <w:t xml:space="preserve">Use workforce data to identify risks and drive proactive interventions. </w:t>
      </w:r>
    </w:p>
    <w:p w14:paraId="11193A42" w14:textId="516BEF5B"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Pr>
          <w:rFonts w:asciiTheme="minorHAnsi" w:eastAsia="Arial" w:hAnsiTheme="minorHAnsi" w:cstheme="minorHAnsi"/>
          <w:color w:val="000000"/>
        </w:rPr>
        <w:lastRenderedPageBreak/>
        <w:t>Provide</w:t>
      </w:r>
      <w:r w:rsidRPr="001B6AD7">
        <w:rPr>
          <w:rFonts w:asciiTheme="minorHAnsi" w:eastAsia="Arial" w:hAnsiTheme="minorHAnsi" w:cstheme="minorHAnsi"/>
          <w:color w:val="000000"/>
        </w:rPr>
        <w:t xml:space="preserve"> professional HR support and advice to</w:t>
      </w:r>
      <w:r>
        <w:rPr>
          <w:rFonts w:asciiTheme="minorHAnsi" w:eastAsia="Arial" w:hAnsiTheme="minorHAnsi" w:cstheme="minorHAnsi"/>
          <w:color w:val="000000"/>
        </w:rPr>
        <w:t xml:space="preserve"> </w:t>
      </w:r>
      <w:r w:rsidRPr="001B6AD7">
        <w:rPr>
          <w:rFonts w:asciiTheme="minorHAnsi" w:eastAsia="Arial" w:hAnsiTheme="minorHAnsi" w:cstheme="minorHAnsi"/>
          <w:color w:val="000000"/>
        </w:rPr>
        <w:t xml:space="preserve">Principals and Senior Leadership Teams, ensuring compliance with employment law. </w:t>
      </w:r>
    </w:p>
    <w:p w14:paraId="0FDCA2C9" w14:textId="77777777"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 xml:space="preserve">Attend on-site visits to individual schools within the Trust to support Principals, Senior Leadership and/or panels on formal and complex disciplinary, capability, grievance, sickness absence cases, hearings or appeals. </w:t>
      </w:r>
    </w:p>
    <w:p w14:paraId="5C766B19" w14:textId="518BAF4D" w:rsidR="00BB3055" w:rsidRPr="00EB23FA" w:rsidRDefault="00BB3055" w:rsidP="004E4783">
      <w:pPr>
        <w:pStyle w:val="ListBullet"/>
        <w:numPr>
          <w:ilvl w:val="0"/>
          <w:numId w:val="18"/>
        </w:numPr>
        <w:spacing w:after="120"/>
        <w:ind w:left="714" w:hanging="357"/>
        <w:contextualSpacing/>
        <w:rPr>
          <w:rFonts w:asciiTheme="minorHAnsi" w:hAnsiTheme="minorHAnsi" w:cstheme="minorHAnsi"/>
          <w:sz w:val="22"/>
          <w:szCs w:val="22"/>
        </w:rPr>
      </w:pPr>
      <w:r w:rsidRPr="00EB23FA">
        <w:rPr>
          <w:rFonts w:asciiTheme="minorHAnsi" w:hAnsiTheme="minorHAnsi" w:cstheme="minorHAnsi"/>
          <w:sz w:val="22"/>
          <w:szCs w:val="22"/>
        </w:rPr>
        <w:t>Maintain and develop absence recording and monitoring systems.</w:t>
      </w:r>
      <w:r>
        <w:rPr>
          <w:rFonts w:asciiTheme="minorHAnsi" w:hAnsiTheme="minorHAnsi" w:cstheme="minorHAnsi"/>
          <w:sz w:val="22"/>
          <w:szCs w:val="22"/>
        </w:rPr>
        <w:t xml:space="preserve">  </w:t>
      </w:r>
      <w:r w:rsidRPr="00EB23FA">
        <w:rPr>
          <w:rFonts w:asciiTheme="minorHAnsi" w:hAnsiTheme="minorHAnsi" w:cstheme="minorHAnsi"/>
          <w:sz w:val="22"/>
          <w:szCs w:val="22"/>
          <w:lang w:eastAsia="en-GB"/>
        </w:rPr>
        <w:t>Utilise staff absence data</w:t>
      </w:r>
      <w:r w:rsidR="00E0057D">
        <w:rPr>
          <w:rFonts w:asciiTheme="minorHAnsi" w:hAnsiTheme="minorHAnsi" w:cstheme="minorHAnsi"/>
          <w:sz w:val="22"/>
          <w:szCs w:val="22"/>
          <w:lang w:eastAsia="en-GB"/>
        </w:rPr>
        <w:t xml:space="preserve"> to</w:t>
      </w:r>
      <w:r w:rsidRPr="00EB23FA">
        <w:rPr>
          <w:rFonts w:asciiTheme="minorHAnsi" w:hAnsiTheme="minorHAnsi" w:cstheme="minorHAnsi"/>
          <w:sz w:val="22"/>
          <w:szCs w:val="22"/>
          <w:lang w:eastAsia="en-GB"/>
        </w:rPr>
        <w:t xml:space="preserve"> target an improvement in staff attendance, retention, engagement and performance</w:t>
      </w:r>
      <w:r>
        <w:rPr>
          <w:rFonts w:asciiTheme="minorHAnsi" w:hAnsiTheme="minorHAnsi" w:cstheme="minorHAnsi"/>
          <w:sz w:val="22"/>
          <w:szCs w:val="22"/>
          <w:lang w:eastAsia="en-GB"/>
        </w:rPr>
        <w:t xml:space="preserve">.  Ensure absence </w:t>
      </w:r>
      <w:r w:rsidRPr="00EB23FA">
        <w:rPr>
          <w:rFonts w:asciiTheme="minorHAnsi" w:hAnsiTheme="minorHAnsi" w:cstheme="minorHAnsi"/>
          <w:sz w:val="22"/>
          <w:szCs w:val="22"/>
        </w:rPr>
        <w:t xml:space="preserve">meetings with staff </w:t>
      </w:r>
      <w:r>
        <w:rPr>
          <w:rFonts w:asciiTheme="minorHAnsi" w:hAnsiTheme="minorHAnsi" w:cstheme="minorHAnsi"/>
          <w:sz w:val="22"/>
          <w:szCs w:val="22"/>
        </w:rPr>
        <w:t xml:space="preserve">are undertaken, </w:t>
      </w:r>
      <w:r w:rsidRPr="00EB23FA">
        <w:rPr>
          <w:rFonts w:asciiTheme="minorHAnsi" w:hAnsiTheme="minorHAnsi" w:cstheme="minorHAnsi"/>
          <w:sz w:val="22"/>
          <w:szCs w:val="22"/>
        </w:rPr>
        <w:t xml:space="preserve">as required. </w:t>
      </w:r>
      <w:r w:rsidRPr="00EB23FA">
        <w:rPr>
          <w:rFonts w:asciiTheme="minorHAnsi" w:hAnsiTheme="minorHAnsi" w:cstheme="minorHAnsi"/>
          <w:sz w:val="22"/>
          <w:szCs w:val="22"/>
          <w:lang w:eastAsia="en-GB"/>
        </w:rPr>
        <w:t xml:space="preserve"> </w:t>
      </w:r>
    </w:p>
    <w:p w14:paraId="0E416CB0" w14:textId="26B73EB9" w:rsidR="00BB3055" w:rsidRPr="001B6AD7" w:rsidRDefault="00BB3055"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Atte</w:t>
      </w:r>
      <w:r>
        <w:rPr>
          <w:rFonts w:asciiTheme="minorHAnsi" w:eastAsia="Arial" w:hAnsiTheme="minorHAnsi" w:cstheme="minorHAnsi"/>
          <w:color w:val="000000"/>
        </w:rPr>
        <w:t>nd</w:t>
      </w:r>
      <w:r w:rsidRPr="001B6AD7">
        <w:rPr>
          <w:rFonts w:asciiTheme="minorHAnsi" w:eastAsia="Arial" w:hAnsiTheme="minorHAnsi" w:cstheme="minorHAnsi"/>
          <w:color w:val="000000"/>
        </w:rPr>
        <w:t xml:space="preserve"> formal welfare and absence review meetings as required, advise the schools within the Trust on occupational health recommendations, stress risk assessments, phased returns, and reasonable adjustments. </w:t>
      </w:r>
    </w:p>
    <w:p w14:paraId="7DDB8E05" w14:textId="45F78AA7" w:rsidR="00F607FE" w:rsidRPr="00BB3055" w:rsidRDefault="00BB3055" w:rsidP="004E4783">
      <w:pPr>
        <w:pStyle w:val="BodyText2"/>
        <w:widowControl/>
        <w:numPr>
          <w:ilvl w:val="0"/>
          <w:numId w:val="18"/>
        </w:numPr>
        <w:spacing w:after="0" w:line="240" w:lineRule="auto"/>
        <w:ind w:left="714" w:hanging="357"/>
        <w:contextualSpacing/>
        <w:jc w:val="both"/>
        <w:rPr>
          <w:rFonts w:asciiTheme="minorHAnsi" w:hAnsiTheme="minorHAnsi" w:cstheme="minorHAnsi"/>
          <w:szCs w:val="24"/>
        </w:rPr>
      </w:pPr>
      <w:r w:rsidRPr="001B6AD7">
        <w:rPr>
          <w:rFonts w:asciiTheme="minorHAnsi" w:eastAsia="Arial" w:hAnsiTheme="minorHAnsi" w:cstheme="minorHAnsi"/>
          <w:color w:val="000000"/>
        </w:rPr>
        <w:t>Develop effective working relationships with Trade Union Representatives</w:t>
      </w:r>
      <w:r>
        <w:rPr>
          <w:rFonts w:asciiTheme="minorHAnsi" w:eastAsia="Arial" w:hAnsiTheme="minorHAnsi" w:cstheme="minorHAnsi"/>
          <w:color w:val="000000"/>
        </w:rPr>
        <w:t>.</w:t>
      </w:r>
    </w:p>
    <w:p w14:paraId="6AA0E706" w14:textId="77777777" w:rsidR="007519A3" w:rsidRDefault="007519A3" w:rsidP="007519A3">
      <w:pPr>
        <w:pStyle w:val="BodyText2"/>
        <w:widowControl/>
        <w:spacing w:after="0" w:line="240" w:lineRule="auto"/>
        <w:jc w:val="both"/>
        <w:rPr>
          <w:rFonts w:asciiTheme="minorHAnsi" w:eastAsia="Arial" w:hAnsiTheme="minorHAnsi" w:cstheme="minorHAnsi"/>
          <w:b/>
          <w:bCs/>
          <w:color w:val="000000"/>
        </w:rPr>
      </w:pPr>
    </w:p>
    <w:p w14:paraId="3E8259D6" w14:textId="5F7500D3" w:rsidR="00BB3055" w:rsidRPr="007519A3" w:rsidRDefault="003F63E8" w:rsidP="007519A3">
      <w:pPr>
        <w:pStyle w:val="BodyText2"/>
        <w:widowControl/>
        <w:spacing w:after="0" w:line="240" w:lineRule="auto"/>
        <w:ind w:firstLine="360"/>
        <w:jc w:val="both"/>
        <w:rPr>
          <w:rFonts w:asciiTheme="minorHAnsi" w:hAnsiTheme="minorHAnsi" w:cstheme="minorHAnsi"/>
          <w:b/>
          <w:bCs/>
          <w:szCs w:val="24"/>
        </w:rPr>
      </w:pPr>
      <w:r>
        <w:rPr>
          <w:rFonts w:asciiTheme="minorHAnsi" w:eastAsia="Arial" w:hAnsiTheme="minorHAnsi" w:cstheme="minorHAnsi"/>
          <w:b/>
          <w:bCs/>
          <w:color w:val="000000"/>
        </w:rPr>
        <w:t>HR POLICIES AND PROCDURES</w:t>
      </w:r>
    </w:p>
    <w:p w14:paraId="1ACAA52D" w14:textId="77777777" w:rsidR="007519A3" w:rsidRDefault="007519A3" w:rsidP="007519A3">
      <w:pPr>
        <w:pStyle w:val="BodyText2"/>
        <w:widowControl/>
        <w:spacing w:after="0" w:line="240" w:lineRule="auto"/>
        <w:ind w:left="720"/>
        <w:jc w:val="both"/>
        <w:rPr>
          <w:rFonts w:asciiTheme="minorHAnsi" w:hAnsiTheme="minorHAnsi" w:cstheme="minorHAnsi"/>
          <w:szCs w:val="24"/>
        </w:rPr>
      </w:pPr>
    </w:p>
    <w:p w14:paraId="397039FE" w14:textId="36A76242" w:rsidR="002D0AC9" w:rsidRPr="003F63E8" w:rsidRDefault="002D0AC9" w:rsidP="003F63E8">
      <w:pPr>
        <w:pStyle w:val="Numbered"/>
        <w:numPr>
          <w:ilvl w:val="0"/>
          <w:numId w:val="18"/>
        </w:numPr>
        <w:rPr>
          <w:lang w:eastAsia="en-GB"/>
        </w:rPr>
      </w:pPr>
      <w:r>
        <w:rPr>
          <w:lang w:eastAsia="en-GB"/>
        </w:rPr>
        <w:t>Support the r</w:t>
      </w:r>
      <w:r w:rsidR="00F607FE">
        <w:rPr>
          <w:lang w:eastAsia="en-GB"/>
        </w:rPr>
        <w:t>eview and develop</w:t>
      </w:r>
      <w:r w:rsidR="007519A3">
        <w:rPr>
          <w:lang w:eastAsia="en-GB"/>
        </w:rPr>
        <w:t>ment of</w:t>
      </w:r>
      <w:r w:rsidR="00F607FE">
        <w:rPr>
          <w:lang w:eastAsia="en-GB"/>
        </w:rPr>
        <w:t xml:space="preserve"> HR policies as required</w:t>
      </w:r>
      <w:r>
        <w:rPr>
          <w:lang w:eastAsia="en-GB"/>
        </w:rPr>
        <w:t xml:space="preserve">, ensuring they reflect current employment legislation. </w:t>
      </w:r>
    </w:p>
    <w:p w14:paraId="6AD81E41" w14:textId="4E715A5D" w:rsidR="002D0AC9" w:rsidRPr="002D0AC9" w:rsidRDefault="003F63E8" w:rsidP="002D0AC9">
      <w:pPr>
        <w:pStyle w:val="Numbered"/>
        <w:numPr>
          <w:ilvl w:val="0"/>
          <w:numId w:val="0"/>
        </w:numPr>
        <w:ind w:firstLine="360"/>
        <w:rPr>
          <w:b/>
          <w:bCs/>
          <w:lang w:eastAsia="en-GB"/>
        </w:rPr>
      </w:pPr>
      <w:r>
        <w:rPr>
          <w:b/>
          <w:bCs/>
          <w:lang w:eastAsia="en-GB"/>
        </w:rPr>
        <w:t>RECRUITMENT, SELECTION &amp; RETENTION</w:t>
      </w:r>
    </w:p>
    <w:p w14:paraId="498CA46A" w14:textId="55EF3B06"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Pr>
          <w:rFonts w:asciiTheme="minorHAnsi" w:hAnsiTheme="minorHAnsi" w:cstheme="minorHAnsi"/>
          <w:sz w:val="22"/>
          <w:szCs w:val="22"/>
        </w:rPr>
        <w:t xml:space="preserve">Develop, operate and review </w:t>
      </w:r>
      <w:r w:rsidRPr="00EB491B">
        <w:rPr>
          <w:rFonts w:asciiTheme="minorHAnsi" w:hAnsiTheme="minorHAnsi" w:cstheme="minorHAnsi"/>
          <w:sz w:val="22"/>
          <w:szCs w:val="22"/>
        </w:rPr>
        <w:t>the recruitment</w:t>
      </w:r>
      <w:r>
        <w:rPr>
          <w:rFonts w:asciiTheme="minorHAnsi" w:hAnsiTheme="minorHAnsi" w:cstheme="minorHAnsi"/>
          <w:sz w:val="22"/>
          <w:szCs w:val="22"/>
        </w:rPr>
        <w:t>, induction</w:t>
      </w:r>
      <w:r w:rsidRPr="00EB491B">
        <w:rPr>
          <w:rFonts w:asciiTheme="minorHAnsi" w:hAnsiTheme="minorHAnsi" w:cstheme="minorHAnsi"/>
          <w:sz w:val="22"/>
          <w:szCs w:val="22"/>
        </w:rPr>
        <w:t xml:space="preserve"> </w:t>
      </w:r>
      <w:r>
        <w:rPr>
          <w:rFonts w:asciiTheme="minorHAnsi" w:hAnsiTheme="minorHAnsi" w:cstheme="minorHAnsi"/>
          <w:sz w:val="22"/>
          <w:szCs w:val="22"/>
        </w:rPr>
        <w:t xml:space="preserve">and training </w:t>
      </w:r>
      <w:r w:rsidRPr="00EB491B">
        <w:rPr>
          <w:rFonts w:asciiTheme="minorHAnsi" w:hAnsiTheme="minorHAnsi" w:cstheme="minorHAnsi"/>
          <w:sz w:val="22"/>
          <w:szCs w:val="22"/>
        </w:rPr>
        <w:t xml:space="preserve">process for </w:t>
      </w:r>
      <w:r w:rsidR="002D0AC9">
        <w:rPr>
          <w:rFonts w:asciiTheme="minorHAnsi" w:hAnsiTheme="minorHAnsi" w:cstheme="minorHAnsi"/>
          <w:sz w:val="22"/>
          <w:szCs w:val="22"/>
        </w:rPr>
        <w:t>trust</w:t>
      </w:r>
      <w:r w:rsidRPr="00EB491B">
        <w:rPr>
          <w:rFonts w:asciiTheme="minorHAnsi" w:hAnsiTheme="minorHAnsi" w:cstheme="minorHAnsi"/>
          <w:sz w:val="22"/>
          <w:szCs w:val="22"/>
        </w:rPr>
        <w:t xml:space="preserve"> posts and ensure it is </w:t>
      </w:r>
      <w:r>
        <w:rPr>
          <w:rFonts w:asciiTheme="minorHAnsi" w:hAnsiTheme="minorHAnsi" w:cstheme="minorHAnsi"/>
          <w:sz w:val="22"/>
          <w:szCs w:val="22"/>
        </w:rPr>
        <w:t xml:space="preserve">efficient and </w:t>
      </w:r>
      <w:r w:rsidRPr="00EB491B">
        <w:rPr>
          <w:rFonts w:asciiTheme="minorHAnsi" w:hAnsiTheme="minorHAnsi" w:cstheme="minorHAnsi"/>
          <w:sz w:val="22"/>
          <w:szCs w:val="22"/>
        </w:rPr>
        <w:t>effective.</w:t>
      </w:r>
      <w:r>
        <w:rPr>
          <w:rFonts w:asciiTheme="minorHAnsi" w:hAnsiTheme="minorHAnsi" w:cstheme="minorHAnsi"/>
          <w:sz w:val="22"/>
          <w:szCs w:val="22"/>
        </w:rPr>
        <w:t xml:space="preserve"> </w:t>
      </w:r>
      <w:r w:rsidR="00BD3B67">
        <w:rPr>
          <w:rFonts w:asciiTheme="minorHAnsi" w:hAnsiTheme="minorHAnsi" w:cstheme="minorHAnsi"/>
          <w:sz w:val="22"/>
          <w:szCs w:val="22"/>
        </w:rPr>
        <w:t>A</w:t>
      </w:r>
      <w:r w:rsidRPr="00D3060A">
        <w:rPr>
          <w:rFonts w:asciiTheme="minorHAnsi" w:hAnsiTheme="minorHAnsi" w:cstheme="minorHAnsi"/>
          <w:sz w:val="22"/>
          <w:szCs w:val="22"/>
        </w:rPr>
        <w:t>dvise on appropriate recruitment and selection methodologies</w:t>
      </w:r>
      <w:r w:rsidR="00BD3B67">
        <w:rPr>
          <w:rFonts w:asciiTheme="minorHAnsi" w:hAnsiTheme="minorHAnsi" w:cstheme="minorHAnsi"/>
          <w:sz w:val="22"/>
          <w:szCs w:val="22"/>
        </w:rPr>
        <w:t xml:space="preserve"> and e</w:t>
      </w:r>
      <w:r>
        <w:rPr>
          <w:rFonts w:asciiTheme="minorHAnsi" w:hAnsiTheme="minorHAnsi" w:cstheme="minorHAnsi"/>
          <w:sz w:val="22"/>
          <w:szCs w:val="22"/>
        </w:rPr>
        <w:t>nsure that job descriptions and person specifications are in place for all posts.</w:t>
      </w:r>
    </w:p>
    <w:p w14:paraId="7979302D" w14:textId="77777777"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D3060A">
        <w:rPr>
          <w:rFonts w:asciiTheme="minorHAnsi" w:hAnsiTheme="minorHAnsi" w:cstheme="minorHAnsi"/>
          <w:sz w:val="22"/>
          <w:szCs w:val="22"/>
        </w:rPr>
        <w:t>Ensure that all pre-employment checks are carried out in accordance with good practice and statutory requirements.</w:t>
      </w:r>
    </w:p>
    <w:p w14:paraId="18E0F998" w14:textId="77777777" w:rsidR="002D0AC9" w:rsidRPr="001B6AD7" w:rsidRDefault="002D0AC9"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 xml:space="preserve">Support schools within the Trust with assessment and evaluation of new job roles and grading. </w:t>
      </w:r>
    </w:p>
    <w:p w14:paraId="775CD811" w14:textId="77777777" w:rsidR="003F63E8" w:rsidRPr="001B6AD7" w:rsidRDefault="003F63E8"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Oversee the administering of new starter procedures including DBS checks, references, health and qualification checks.</w:t>
      </w:r>
    </w:p>
    <w:p w14:paraId="3FD9F551" w14:textId="77777777" w:rsidR="003F63E8" w:rsidRPr="003F63E8" w:rsidRDefault="003F63E8" w:rsidP="004E4783">
      <w:pPr>
        <w:widowControl/>
        <w:numPr>
          <w:ilvl w:val="0"/>
          <w:numId w:val="1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sidRPr="001B6AD7">
        <w:rPr>
          <w:rFonts w:asciiTheme="minorHAnsi" w:eastAsia="Arial" w:hAnsiTheme="minorHAnsi" w:cstheme="minorHAnsi"/>
          <w:color w:val="000000"/>
        </w:rPr>
        <w:t>Support the retention of teaching and support staff using effective strategies, such as the Staff Survey, and a consistent exit process across the Trust.</w:t>
      </w:r>
    </w:p>
    <w:p w14:paraId="0535219F" w14:textId="77777777" w:rsidR="003F63E8" w:rsidRPr="001B6AD7" w:rsidRDefault="003F63E8" w:rsidP="003F63E8">
      <w:pPr>
        <w:widowControl/>
        <w:pBdr>
          <w:top w:val="nil"/>
          <w:left w:val="nil"/>
          <w:bottom w:val="nil"/>
          <w:right w:val="nil"/>
          <w:between w:val="nil"/>
        </w:pBdr>
        <w:spacing w:line="276" w:lineRule="auto"/>
        <w:ind w:left="720"/>
        <w:jc w:val="both"/>
        <w:rPr>
          <w:rFonts w:asciiTheme="minorHAnsi" w:eastAsia="Arial" w:hAnsiTheme="minorHAnsi" w:cstheme="minorHAnsi"/>
          <w:b/>
          <w:color w:val="000000"/>
        </w:rPr>
      </w:pPr>
    </w:p>
    <w:p w14:paraId="5BF4064E" w14:textId="77777777" w:rsidR="003F63E8" w:rsidRDefault="003F63E8" w:rsidP="003F63E8">
      <w:pPr>
        <w:ind w:left="360"/>
        <w:jc w:val="both"/>
        <w:rPr>
          <w:rFonts w:asciiTheme="minorHAnsi" w:eastAsia="Arial" w:hAnsiTheme="minorHAnsi" w:cstheme="minorHAnsi"/>
          <w:b/>
        </w:rPr>
      </w:pPr>
      <w:r w:rsidRPr="003F63E8">
        <w:rPr>
          <w:rFonts w:asciiTheme="minorHAnsi" w:eastAsia="Arial" w:hAnsiTheme="minorHAnsi" w:cstheme="minorHAnsi"/>
          <w:b/>
        </w:rPr>
        <w:t>INDUCTION, TALENT &amp; PERFORMANCE MANAGEMENT</w:t>
      </w:r>
    </w:p>
    <w:p w14:paraId="42840CB1" w14:textId="77777777" w:rsidR="003F63E8" w:rsidRDefault="003F63E8" w:rsidP="003F63E8">
      <w:pPr>
        <w:ind w:left="360"/>
        <w:jc w:val="both"/>
        <w:rPr>
          <w:rFonts w:asciiTheme="minorHAnsi" w:eastAsia="Arial" w:hAnsiTheme="minorHAnsi" w:cstheme="minorHAnsi"/>
          <w:b/>
        </w:rPr>
      </w:pPr>
    </w:p>
    <w:p w14:paraId="19DDA3E1" w14:textId="69D67904" w:rsidR="00E20BB8" w:rsidRPr="001B6AD7" w:rsidRDefault="00E20BB8" w:rsidP="004E4783">
      <w:pPr>
        <w:widowControl/>
        <w:numPr>
          <w:ilvl w:val="0"/>
          <w:numId w:val="2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color w:val="000000"/>
        </w:rPr>
      </w:pPr>
      <w:r>
        <w:rPr>
          <w:rFonts w:asciiTheme="minorHAnsi" w:eastAsia="Arial" w:hAnsiTheme="minorHAnsi" w:cstheme="minorHAnsi"/>
          <w:color w:val="000000"/>
        </w:rPr>
        <w:t>Support the HR Director in the d</w:t>
      </w:r>
      <w:r w:rsidRPr="001B6AD7">
        <w:rPr>
          <w:rFonts w:asciiTheme="minorHAnsi" w:eastAsia="Arial" w:hAnsiTheme="minorHAnsi" w:cstheme="minorHAnsi"/>
          <w:color w:val="000000"/>
        </w:rPr>
        <w:t>evelop</w:t>
      </w:r>
      <w:r>
        <w:rPr>
          <w:rFonts w:asciiTheme="minorHAnsi" w:eastAsia="Arial" w:hAnsiTheme="minorHAnsi" w:cstheme="minorHAnsi"/>
          <w:color w:val="000000"/>
        </w:rPr>
        <w:t xml:space="preserve">ment </w:t>
      </w:r>
      <w:r w:rsidRPr="001B6AD7">
        <w:rPr>
          <w:rFonts w:asciiTheme="minorHAnsi" w:eastAsia="Arial" w:hAnsiTheme="minorHAnsi" w:cstheme="minorHAnsi"/>
          <w:color w:val="000000"/>
        </w:rPr>
        <w:t xml:space="preserve">and </w:t>
      </w:r>
      <w:r>
        <w:rPr>
          <w:rFonts w:asciiTheme="minorHAnsi" w:eastAsia="Arial" w:hAnsiTheme="minorHAnsi" w:cstheme="minorHAnsi"/>
          <w:color w:val="000000"/>
        </w:rPr>
        <w:t>implementation of</w:t>
      </w:r>
      <w:r w:rsidRPr="001B6AD7">
        <w:rPr>
          <w:rFonts w:asciiTheme="minorHAnsi" w:eastAsia="Arial" w:hAnsiTheme="minorHAnsi" w:cstheme="minorHAnsi"/>
          <w:color w:val="000000"/>
        </w:rPr>
        <w:t xml:space="preserve"> a talent management programme including career pathways and succession planning, ensuring teaching and support staff have access to training and CPD opportunities. </w:t>
      </w:r>
    </w:p>
    <w:p w14:paraId="2B55B6E7" w14:textId="77777777" w:rsidR="00E20BB8" w:rsidRPr="00EF5D40" w:rsidRDefault="00E20BB8" w:rsidP="004E4783">
      <w:pPr>
        <w:widowControl/>
        <w:numPr>
          <w:ilvl w:val="0"/>
          <w:numId w:val="28"/>
        </w:numPr>
        <w:pBdr>
          <w:top w:val="nil"/>
          <w:left w:val="nil"/>
          <w:bottom w:val="nil"/>
          <w:right w:val="nil"/>
          <w:between w:val="nil"/>
        </w:pBdr>
        <w:spacing w:line="276" w:lineRule="auto"/>
        <w:ind w:left="714" w:hanging="357"/>
        <w:contextualSpacing/>
        <w:jc w:val="both"/>
        <w:rPr>
          <w:rFonts w:asciiTheme="minorHAnsi" w:eastAsia="Arial" w:hAnsiTheme="minorHAnsi" w:cstheme="minorHAnsi"/>
          <w:b/>
        </w:rPr>
      </w:pPr>
      <w:r w:rsidRPr="00EF5D40">
        <w:rPr>
          <w:rFonts w:asciiTheme="minorHAnsi" w:eastAsia="Arial" w:hAnsiTheme="minorHAnsi" w:cstheme="minorHAnsi"/>
          <w:color w:val="000000"/>
        </w:rPr>
        <w:t xml:space="preserve">Encourage, monitor, and embed a consistent performance management framework across all schools within the Trust, ensuring a process for Quality Assurance is in place. </w:t>
      </w:r>
    </w:p>
    <w:p w14:paraId="7A8E49BB" w14:textId="77777777" w:rsidR="003F63E8" w:rsidRPr="003F63E8" w:rsidRDefault="003F63E8" w:rsidP="003F63E8">
      <w:pPr>
        <w:jc w:val="both"/>
        <w:rPr>
          <w:rFonts w:asciiTheme="minorHAnsi" w:eastAsia="Arial" w:hAnsiTheme="minorHAnsi" w:cstheme="minorHAnsi"/>
          <w:b/>
        </w:rPr>
      </w:pPr>
    </w:p>
    <w:p w14:paraId="04D5E239" w14:textId="77777777" w:rsidR="00E0057D" w:rsidRDefault="00E0057D" w:rsidP="00AC65BD">
      <w:pPr>
        <w:ind w:firstLine="360"/>
        <w:jc w:val="both"/>
        <w:rPr>
          <w:rFonts w:asciiTheme="minorHAnsi" w:eastAsia="Arial" w:hAnsiTheme="minorHAnsi" w:cstheme="minorHAnsi"/>
          <w:b/>
        </w:rPr>
      </w:pPr>
      <w:r>
        <w:rPr>
          <w:rFonts w:asciiTheme="minorHAnsi" w:eastAsia="Arial" w:hAnsiTheme="minorHAnsi" w:cstheme="minorHAnsi"/>
          <w:b/>
        </w:rPr>
        <w:t>HR TRAINING AND DEVELOPMENT</w:t>
      </w:r>
    </w:p>
    <w:p w14:paraId="2D19F4B2" w14:textId="77777777" w:rsidR="00E0057D" w:rsidRDefault="00E0057D" w:rsidP="00AC65BD">
      <w:pPr>
        <w:ind w:firstLine="360"/>
        <w:jc w:val="both"/>
        <w:rPr>
          <w:rFonts w:asciiTheme="minorHAnsi" w:eastAsia="Arial" w:hAnsiTheme="minorHAnsi" w:cstheme="minorHAnsi"/>
          <w:b/>
        </w:rPr>
      </w:pPr>
    </w:p>
    <w:p w14:paraId="0DD9394D" w14:textId="65626CC7" w:rsidR="004E4783" w:rsidRPr="004E4783" w:rsidRDefault="00E0057D" w:rsidP="004E4783">
      <w:pPr>
        <w:pStyle w:val="ListParagraph"/>
        <w:widowControl/>
        <w:numPr>
          <w:ilvl w:val="0"/>
          <w:numId w:val="37"/>
        </w:numPr>
        <w:pBdr>
          <w:top w:val="nil"/>
          <w:left w:val="nil"/>
          <w:bottom w:val="nil"/>
          <w:right w:val="nil"/>
          <w:between w:val="nil"/>
        </w:pBdr>
        <w:spacing w:line="276" w:lineRule="auto"/>
        <w:jc w:val="both"/>
        <w:rPr>
          <w:rFonts w:asciiTheme="minorHAnsi" w:eastAsia="Arial" w:hAnsiTheme="minorHAnsi" w:cstheme="minorHAnsi"/>
          <w:b/>
          <w:color w:val="000000"/>
        </w:rPr>
      </w:pPr>
      <w:r>
        <w:rPr>
          <w:rFonts w:asciiTheme="minorHAnsi" w:eastAsia="Arial" w:hAnsiTheme="minorHAnsi" w:cstheme="minorHAnsi"/>
          <w:color w:val="000000"/>
        </w:rPr>
        <w:t>Support in the d</w:t>
      </w:r>
      <w:r w:rsidRPr="00E0057D">
        <w:rPr>
          <w:rFonts w:asciiTheme="minorHAnsi" w:eastAsia="Arial" w:hAnsiTheme="minorHAnsi" w:cstheme="minorHAnsi"/>
          <w:color w:val="000000"/>
        </w:rPr>
        <w:t>evelop</w:t>
      </w:r>
      <w:r>
        <w:rPr>
          <w:rFonts w:asciiTheme="minorHAnsi" w:eastAsia="Arial" w:hAnsiTheme="minorHAnsi" w:cstheme="minorHAnsi"/>
          <w:color w:val="000000"/>
        </w:rPr>
        <w:t xml:space="preserve">ment and </w:t>
      </w:r>
      <w:r w:rsidRPr="00E0057D">
        <w:rPr>
          <w:rFonts w:asciiTheme="minorHAnsi" w:eastAsia="Arial" w:hAnsiTheme="minorHAnsi" w:cstheme="minorHAnsi"/>
          <w:color w:val="000000"/>
        </w:rPr>
        <w:t>facilitat</w:t>
      </w:r>
      <w:r>
        <w:rPr>
          <w:rFonts w:asciiTheme="minorHAnsi" w:eastAsia="Arial" w:hAnsiTheme="minorHAnsi" w:cstheme="minorHAnsi"/>
          <w:color w:val="000000"/>
        </w:rPr>
        <w:t>ion</w:t>
      </w:r>
      <w:r w:rsidRPr="00E0057D">
        <w:rPr>
          <w:rFonts w:asciiTheme="minorHAnsi" w:eastAsia="Arial" w:hAnsiTheme="minorHAnsi" w:cstheme="minorHAnsi"/>
          <w:color w:val="000000"/>
        </w:rPr>
        <w:t xml:space="preserve"> </w:t>
      </w:r>
      <w:r>
        <w:rPr>
          <w:rFonts w:asciiTheme="minorHAnsi" w:eastAsia="Arial" w:hAnsiTheme="minorHAnsi" w:cstheme="minorHAnsi"/>
          <w:color w:val="000000"/>
        </w:rPr>
        <w:t>of</w:t>
      </w:r>
      <w:r w:rsidRPr="00E0057D">
        <w:rPr>
          <w:rFonts w:asciiTheme="minorHAnsi" w:eastAsia="Arial" w:hAnsiTheme="minorHAnsi" w:cstheme="minorHAnsi"/>
          <w:color w:val="000000"/>
        </w:rPr>
        <w:t xml:space="preserve"> HR training and development programme</w:t>
      </w:r>
      <w:r>
        <w:rPr>
          <w:rFonts w:asciiTheme="minorHAnsi" w:eastAsia="Arial" w:hAnsiTheme="minorHAnsi" w:cstheme="minorHAnsi"/>
          <w:color w:val="000000"/>
        </w:rPr>
        <w:t>s</w:t>
      </w:r>
      <w:r w:rsidRPr="00E0057D">
        <w:rPr>
          <w:rFonts w:asciiTheme="minorHAnsi" w:eastAsia="Arial" w:hAnsiTheme="minorHAnsi" w:cstheme="minorHAnsi"/>
          <w:color w:val="000000"/>
        </w:rPr>
        <w:t xml:space="preserve"> for Principals, senior leaders, managers, and governors including delivering workshops to line management on managing absence, performance management, capability and disciplinary.</w:t>
      </w:r>
    </w:p>
    <w:p w14:paraId="7274A499" w14:textId="1AC27147" w:rsidR="00E0057D" w:rsidRPr="00E0057D" w:rsidRDefault="00E0057D" w:rsidP="00E0057D">
      <w:pPr>
        <w:pStyle w:val="ListParagraph"/>
        <w:widowControl/>
        <w:numPr>
          <w:ilvl w:val="0"/>
          <w:numId w:val="37"/>
        </w:numPr>
        <w:pBdr>
          <w:top w:val="nil"/>
          <w:left w:val="nil"/>
          <w:bottom w:val="nil"/>
          <w:right w:val="nil"/>
          <w:between w:val="nil"/>
        </w:pBdr>
        <w:spacing w:line="276" w:lineRule="auto"/>
        <w:jc w:val="both"/>
        <w:rPr>
          <w:rFonts w:asciiTheme="minorHAnsi" w:eastAsia="Arial" w:hAnsiTheme="minorHAnsi" w:cstheme="minorHAnsi"/>
          <w:b/>
          <w:color w:val="000000"/>
        </w:rPr>
      </w:pPr>
      <w:r w:rsidRPr="00E0057D">
        <w:rPr>
          <w:rFonts w:asciiTheme="minorHAnsi" w:eastAsia="Arial" w:hAnsiTheme="minorHAnsi" w:cstheme="minorHAnsi"/>
          <w:color w:val="000000"/>
        </w:rPr>
        <w:t>Provide advice, support and coaching to support staff to ensure that they carry out their roles effectively and in line with best practice and employment law.</w:t>
      </w:r>
    </w:p>
    <w:p w14:paraId="491D7688" w14:textId="77777777" w:rsidR="00E0057D" w:rsidRDefault="00E0057D" w:rsidP="00E0057D">
      <w:pPr>
        <w:widowControl/>
        <w:pBdr>
          <w:top w:val="nil"/>
          <w:left w:val="nil"/>
          <w:bottom w:val="nil"/>
          <w:right w:val="nil"/>
          <w:between w:val="nil"/>
        </w:pBdr>
        <w:spacing w:line="276" w:lineRule="auto"/>
        <w:jc w:val="both"/>
        <w:rPr>
          <w:rFonts w:asciiTheme="minorHAnsi" w:eastAsia="Arial" w:hAnsiTheme="minorHAnsi" w:cstheme="minorHAnsi"/>
          <w:b/>
          <w:color w:val="000000"/>
        </w:rPr>
      </w:pPr>
    </w:p>
    <w:p w14:paraId="163322AF" w14:textId="77777777" w:rsidR="00E0057D" w:rsidRDefault="00E0057D" w:rsidP="00E0057D">
      <w:pPr>
        <w:widowControl/>
        <w:pBdr>
          <w:top w:val="nil"/>
          <w:left w:val="nil"/>
          <w:bottom w:val="nil"/>
          <w:right w:val="nil"/>
          <w:between w:val="nil"/>
        </w:pBdr>
        <w:spacing w:line="276" w:lineRule="auto"/>
        <w:jc w:val="both"/>
        <w:rPr>
          <w:rFonts w:asciiTheme="minorHAnsi" w:eastAsia="Arial" w:hAnsiTheme="minorHAnsi" w:cstheme="minorHAnsi"/>
          <w:b/>
          <w:color w:val="000000"/>
        </w:rPr>
      </w:pPr>
    </w:p>
    <w:p w14:paraId="4CEE0064" w14:textId="77777777" w:rsidR="00E0057D" w:rsidRPr="00E0057D" w:rsidRDefault="00E0057D" w:rsidP="00E0057D">
      <w:pPr>
        <w:widowControl/>
        <w:pBdr>
          <w:top w:val="nil"/>
          <w:left w:val="nil"/>
          <w:bottom w:val="nil"/>
          <w:right w:val="nil"/>
          <w:between w:val="nil"/>
        </w:pBdr>
        <w:spacing w:line="276" w:lineRule="auto"/>
        <w:jc w:val="both"/>
        <w:rPr>
          <w:rFonts w:asciiTheme="minorHAnsi" w:eastAsia="Arial" w:hAnsiTheme="minorHAnsi" w:cstheme="minorHAnsi"/>
          <w:b/>
          <w:color w:val="000000"/>
        </w:rPr>
      </w:pPr>
    </w:p>
    <w:p w14:paraId="6849B174" w14:textId="77777777" w:rsidR="00E0057D" w:rsidRDefault="00E0057D" w:rsidP="00AC65BD">
      <w:pPr>
        <w:ind w:firstLine="360"/>
        <w:jc w:val="both"/>
        <w:rPr>
          <w:rFonts w:asciiTheme="minorHAnsi" w:eastAsia="Arial" w:hAnsiTheme="minorHAnsi" w:cstheme="minorHAnsi"/>
          <w:b/>
        </w:rPr>
      </w:pPr>
    </w:p>
    <w:p w14:paraId="1EFE8A06" w14:textId="1C54478D" w:rsidR="00AC65BD" w:rsidRPr="00E0057D" w:rsidRDefault="00AC65BD" w:rsidP="00E0057D">
      <w:pPr>
        <w:ind w:firstLine="360"/>
        <w:jc w:val="both"/>
        <w:rPr>
          <w:rFonts w:asciiTheme="minorHAnsi" w:eastAsia="Arial" w:hAnsiTheme="minorHAnsi" w:cstheme="minorHAnsi"/>
          <w:b/>
        </w:rPr>
      </w:pPr>
      <w:r w:rsidRPr="00E0057D">
        <w:rPr>
          <w:rFonts w:asciiTheme="minorHAnsi" w:eastAsia="Arial" w:hAnsiTheme="minorHAnsi" w:cstheme="minorHAnsi"/>
          <w:b/>
        </w:rPr>
        <w:lastRenderedPageBreak/>
        <w:t>HR REPORTS, COMPLIANCE &amp; SAFEGAURDING</w:t>
      </w:r>
    </w:p>
    <w:p w14:paraId="17B2EE2C" w14:textId="77777777" w:rsidR="00AC65BD" w:rsidRDefault="00AC65BD" w:rsidP="00AC65BD">
      <w:pPr>
        <w:ind w:firstLine="360"/>
        <w:jc w:val="both"/>
        <w:rPr>
          <w:rFonts w:asciiTheme="minorHAnsi" w:eastAsia="Arial" w:hAnsiTheme="minorHAnsi" w:cstheme="minorHAnsi"/>
          <w:b/>
        </w:rPr>
      </w:pPr>
    </w:p>
    <w:p w14:paraId="747299EC" w14:textId="2FD00161" w:rsidR="00BC1C9C" w:rsidRPr="004E4783" w:rsidRDefault="00AC65BD" w:rsidP="004E4783">
      <w:pPr>
        <w:widowControl/>
        <w:numPr>
          <w:ilvl w:val="0"/>
          <w:numId w:val="29"/>
        </w:numPr>
        <w:pBdr>
          <w:top w:val="nil"/>
          <w:left w:val="nil"/>
          <w:bottom w:val="nil"/>
          <w:right w:val="nil"/>
          <w:between w:val="nil"/>
        </w:pBdr>
        <w:rPr>
          <w:rFonts w:asciiTheme="minorHAnsi" w:eastAsia="Arial" w:hAnsiTheme="minorHAnsi" w:cstheme="minorHAnsi"/>
          <w:color w:val="000000"/>
        </w:rPr>
      </w:pPr>
      <w:r w:rsidRPr="001B6AD7">
        <w:rPr>
          <w:rFonts w:asciiTheme="minorHAnsi" w:eastAsia="Arial" w:hAnsiTheme="minorHAnsi" w:cstheme="minorHAnsi"/>
          <w:color w:val="000000"/>
        </w:rPr>
        <w:t xml:space="preserve">Produce, analyse and evaluate </w:t>
      </w:r>
      <w:r>
        <w:rPr>
          <w:rFonts w:asciiTheme="minorHAnsi" w:eastAsia="Arial" w:hAnsiTheme="minorHAnsi" w:cstheme="minorHAnsi"/>
          <w:color w:val="000000"/>
        </w:rPr>
        <w:t xml:space="preserve">HR </w:t>
      </w:r>
      <w:r w:rsidRPr="001B6AD7">
        <w:rPr>
          <w:rFonts w:asciiTheme="minorHAnsi" w:eastAsia="Arial" w:hAnsiTheme="minorHAnsi" w:cstheme="minorHAnsi"/>
          <w:color w:val="000000"/>
        </w:rPr>
        <w:t xml:space="preserve">data </w:t>
      </w:r>
      <w:proofErr w:type="gramStart"/>
      <w:r>
        <w:rPr>
          <w:rFonts w:asciiTheme="minorHAnsi" w:eastAsia="Arial" w:hAnsiTheme="minorHAnsi" w:cstheme="minorHAnsi"/>
          <w:color w:val="000000"/>
        </w:rPr>
        <w:t>in order to</w:t>
      </w:r>
      <w:proofErr w:type="gramEnd"/>
      <w:r>
        <w:rPr>
          <w:rFonts w:asciiTheme="minorHAnsi" w:eastAsia="Arial" w:hAnsiTheme="minorHAnsi" w:cstheme="minorHAnsi"/>
          <w:color w:val="000000"/>
        </w:rPr>
        <w:t xml:space="preserve"> provide information and reports to the HR Director, SMT, Principals and the Trust Board as required. </w:t>
      </w:r>
    </w:p>
    <w:p w14:paraId="3B582F2C" w14:textId="6B87FAF4" w:rsidR="002D0AC9" w:rsidRDefault="00BC1C9C" w:rsidP="00BC1C9C">
      <w:pPr>
        <w:widowControl/>
        <w:numPr>
          <w:ilvl w:val="0"/>
          <w:numId w:val="29"/>
        </w:numPr>
        <w:pBdr>
          <w:top w:val="nil"/>
          <w:left w:val="nil"/>
          <w:bottom w:val="nil"/>
          <w:right w:val="nil"/>
          <w:between w:val="nil"/>
        </w:pBdr>
        <w:rPr>
          <w:rFonts w:asciiTheme="minorHAnsi" w:eastAsia="Arial" w:hAnsiTheme="minorHAnsi" w:cstheme="minorHAnsi"/>
          <w:color w:val="000000"/>
        </w:rPr>
      </w:pPr>
      <w:r w:rsidRPr="00BC1C9C">
        <w:rPr>
          <w:rFonts w:asciiTheme="minorHAnsi" w:eastAsia="Arial" w:hAnsiTheme="minorHAnsi" w:cstheme="minorHAnsi"/>
          <w:color w:val="000000"/>
        </w:rPr>
        <w:t>Support the Trust and individual schools in maintaining the Single Central Record and staff safeguarding and pre-employment checks</w:t>
      </w:r>
      <w:r>
        <w:rPr>
          <w:rFonts w:asciiTheme="minorHAnsi" w:eastAsia="Arial" w:hAnsiTheme="minorHAnsi" w:cstheme="minorHAnsi"/>
          <w:color w:val="000000"/>
        </w:rPr>
        <w:t>.</w:t>
      </w:r>
    </w:p>
    <w:p w14:paraId="5EE5B3A2" w14:textId="77777777" w:rsidR="00BC1C9C" w:rsidRDefault="00BC1C9C" w:rsidP="00BC1C9C">
      <w:pPr>
        <w:pStyle w:val="ListParagraph"/>
        <w:rPr>
          <w:rFonts w:asciiTheme="minorHAnsi" w:eastAsia="Arial" w:hAnsiTheme="minorHAnsi" w:cstheme="minorHAnsi"/>
          <w:color w:val="000000"/>
        </w:rPr>
      </w:pPr>
    </w:p>
    <w:p w14:paraId="2A717D6E" w14:textId="272654E8" w:rsidR="00BC1C9C" w:rsidRPr="00BC1C9C" w:rsidRDefault="00BC1C9C" w:rsidP="00BC1C9C">
      <w:pPr>
        <w:widowControl/>
        <w:pBdr>
          <w:top w:val="nil"/>
          <w:left w:val="nil"/>
          <w:bottom w:val="nil"/>
          <w:right w:val="nil"/>
          <w:between w:val="nil"/>
        </w:pBdr>
        <w:ind w:left="360"/>
        <w:rPr>
          <w:rFonts w:asciiTheme="minorHAnsi" w:eastAsia="Arial" w:hAnsiTheme="minorHAnsi" w:cstheme="minorHAnsi"/>
          <w:b/>
          <w:bCs/>
          <w:color w:val="000000"/>
        </w:rPr>
      </w:pPr>
      <w:r w:rsidRPr="00BC1C9C">
        <w:rPr>
          <w:rFonts w:asciiTheme="minorHAnsi" w:eastAsia="Arial" w:hAnsiTheme="minorHAnsi" w:cstheme="minorHAnsi"/>
          <w:b/>
          <w:bCs/>
          <w:color w:val="000000"/>
        </w:rPr>
        <w:t>ADDITIONAL DUTIES</w:t>
      </w:r>
    </w:p>
    <w:p w14:paraId="2CD2C2C3" w14:textId="77777777" w:rsidR="00BC1C9C" w:rsidRPr="00BC1C9C" w:rsidRDefault="00BC1C9C" w:rsidP="00BC1C9C">
      <w:pPr>
        <w:widowControl/>
        <w:pBdr>
          <w:top w:val="nil"/>
          <w:left w:val="nil"/>
          <w:bottom w:val="nil"/>
          <w:right w:val="nil"/>
          <w:between w:val="nil"/>
        </w:pBdr>
        <w:ind w:left="360"/>
        <w:rPr>
          <w:rFonts w:asciiTheme="minorHAnsi" w:eastAsia="Arial" w:hAnsiTheme="minorHAnsi" w:cstheme="minorHAnsi"/>
          <w:color w:val="000000"/>
        </w:rPr>
      </w:pPr>
    </w:p>
    <w:p w14:paraId="245883C0" w14:textId="36B37651" w:rsidR="00F607FE"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Undertake the day-to-day management of the HR A</w:t>
      </w:r>
      <w:r w:rsidR="00BC1C9C">
        <w:rPr>
          <w:rFonts w:asciiTheme="minorHAnsi" w:hAnsiTheme="minorHAnsi" w:cstheme="minorHAnsi"/>
          <w:sz w:val="22"/>
          <w:szCs w:val="22"/>
        </w:rPr>
        <w:t>dministrator/s</w:t>
      </w:r>
      <w:r w:rsidRPr="00EB491B">
        <w:rPr>
          <w:rFonts w:asciiTheme="minorHAnsi" w:hAnsiTheme="minorHAnsi" w:cstheme="minorHAnsi"/>
          <w:sz w:val="22"/>
          <w:szCs w:val="22"/>
        </w:rPr>
        <w:t xml:space="preserve">, including setting work priorities and resolving problems as required. </w:t>
      </w:r>
    </w:p>
    <w:p w14:paraId="327F62B4" w14:textId="77777777" w:rsidR="00F607FE" w:rsidRPr="00D3060A"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Ensur</w:t>
      </w:r>
      <w:r>
        <w:rPr>
          <w:rFonts w:asciiTheme="minorHAnsi" w:hAnsiTheme="minorHAnsi" w:cstheme="minorHAnsi"/>
          <w:sz w:val="22"/>
          <w:szCs w:val="22"/>
        </w:rPr>
        <w:t>e</w:t>
      </w:r>
      <w:r w:rsidRPr="00EB491B">
        <w:rPr>
          <w:rFonts w:asciiTheme="minorHAnsi" w:hAnsiTheme="minorHAnsi" w:cstheme="minorHAnsi"/>
          <w:sz w:val="22"/>
          <w:szCs w:val="22"/>
        </w:rPr>
        <w:t xml:space="preserve"> HR information </w:t>
      </w:r>
      <w:r w:rsidRPr="00D3060A">
        <w:rPr>
          <w:rFonts w:asciiTheme="minorHAnsi" w:hAnsiTheme="minorHAnsi" w:cstheme="minorHAnsi"/>
          <w:sz w:val="22"/>
          <w:szCs w:val="22"/>
        </w:rPr>
        <w:t>is accurate, confidential and stored appropriately and in accordance with the GDPR (both electronic and manual).</w:t>
      </w:r>
    </w:p>
    <w:p w14:paraId="3C83D34D" w14:textId="3E67AFBA" w:rsidR="003942C9" w:rsidRPr="00BC1C9C" w:rsidRDefault="00F607FE" w:rsidP="004E4783">
      <w:pPr>
        <w:pStyle w:val="ListBullet"/>
        <w:numPr>
          <w:ilvl w:val="0"/>
          <w:numId w:val="18"/>
        </w:numPr>
        <w:spacing w:after="120"/>
        <w:ind w:left="714" w:hanging="357"/>
        <w:contextualSpacing/>
        <w:rPr>
          <w:rFonts w:asciiTheme="minorHAnsi" w:hAnsiTheme="minorHAnsi" w:cstheme="minorHAnsi"/>
          <w:sz w:val="22"/>
          <w:szCs w:val="22"/>
        </w:rPr>
      </w:pPr>
      <w:r w:rsidRPr="00EB491B">
        <w:rPr>
          <w:rFonts w:asciiTheme="minorHAnsi" w:hAnsiTheme="minorHAnsi" w:cstheme="minorHAnsi"/>
          <w:sz w:val="22"/>
          <w:szCs w:val="22"/>
        </w:rPr>
        <w:t xml:space="preserve">Keep </w:t>
      </w:r>
      <w:proofErr w:type="gramStart"/>
      <w:r w:rsidRPr="00EB491B">
        <w:rPr>
          <w:rFonts w:asciiTheme="minorHAnsi" w:hAnsiTheme="minorHAnsi" w:cstheme="minorHAnsi"/>
          <w:sz w:val="22"/>
          <w:szCs w:val="22"/>
        </w:rPr>
        <w:t>up-to-date</w:t>
      </w:r>
      <w:proofErr w:type="gramEnd"/>
      <w:r w:rsidRPr="00EB491B">
        <w:rPr>
          <w:rFonts w:asciiTheme="minorHAnsi" w:hAnsiTheme="minorHAnsi" w:cstheme="minorHAnsi"/>
          <w:sz w:val="22"/>
          <w:szCs w:val="22"/>
        </w:rPr>
        <w:t xml:space="preserve"> on changes</w:t>
      </w:r>
      <w:r>
        <w:rPr>
          <w:rFonts w:asciiTheme="minorHAnsi" w:hAnsiTheme="minorHAnsi" w:cstheme="minorHAnsi"/>
          <w:sz w:val="22"/>
          <w:szCs w:val="22"/>
        </w:rPr>
        <w:t xml:space="preserve">, </w:t>
      </w:r>
      <w:r w:rsidRPr="00EB491B">
        <w:rPr>
          <w:rFonts w:asciiTheme="minorHAnsi" w:hAnsiTheme="minorHAnsi" w:cstheme="minorHAnsi"/>
          <w:sz w:val="22"/>
          <w:szCs w:val="22"/>
        </w:rPr>
        <w:t xml:space="preserve">developments </w:t>
      </w:r>
      <w:r>
        <w:rPr>
          <w:rFonts w:asciiTheme="minorHAnsi" w:hAnsiTheme="minorHAnsi" w:cstheme="minorHAnsi"/>
          <w:sz w:val="22"/>
          <w:szCs w:val="22"/>
        </w:rPr>
        <w:t xml:space="preserve">and best practice </w:t>
      </w:r>
      <w:r w:rsidRPr="00EB491B">
        <w:rPr>
          <w:rFonts w:asciiTheme="minorHAnsi" w:hAnsiTheme="minorHAnsi" w:cstheme="minorHAnsi"/>
          <w:sz w:val="22"/>
          <w:szCs w:val="22"/>
        </w:rPr>
        <w:t>in HR</w:t>
      </w:r>
      <w:r>
        <w:rPr>
          <w:rFonts w:asciiTheme="minorHAnsi" w:hAnsiTheme="minorHAnsi" w:cstheme="minorHAnsi"/>
          <w:sz w:val="22"/>
          <w:szCs w:val="22"/>
        </w:rPr>
        <w:t xml:space="preserve">, </w:t>
      </w:r>
      <w:r w:rsidRPr="00EB491B">
        <w:rPr>
          <w:rFonts w:asciiTheme="minorHAnsi" w:hAnsiTheme="minorHAnsi" w:cstheme="minorHAnsi"/>
          <w:sz w:val="22"/>
          <w:szCs w:val="22"/>
        </w:rPr>
        <w:t>education</w:t>
      </w:r>
      <w:r>
        <w:rPr>
          <w:rFonts w:asciiTheme="minorHAnsi" w:hAnsiTheme="minorHAnsi" w:cstheme="minorHAnsi"/>
          <w:sz w:val="22"/>
          <w:szCs w:val="22"/>
        </w:rPr>
        <w:t xml:space="preserve"> and employment legislation and implement as appropriate</w:t>
      </w:r>
      <w:r w:rsidRPr="00EB491B">
        <w:rPr>
          <w:rFonts w:asciiTheme="minorHAnsi" w:hAnsiTheme="minorHAnsi" w:cstheme="minorHAnsi"/>
          <w:sz w:val="22"/>
          <w:szCs w:val="22"/>
        </w:rPr>
        <w:t>.</w:t>
      </w:r>
    </w:p>
    <w:p w14:paraId="54C26214" w14:textId="77777777" w:rsidR="003942C9" w:rsidRDefault="003942C9">
      <w:pPr>
        <w:rPr>
          <w:sz w:val="16"/>
          <w:szCs w:val="16"/>
        </w:rPr>
      </w:pPr>
    </w:p>
    <w:p w14:paraId="19EAC320" w14:textId="77777777" w:rsidR="006E3D9D" w:rsidRDefault="006E3D9D">
      <w:pPr>
        <w:rPr>
          <w:sz w:val="16"/>
          <w:szCs w:val="16"/>
        </w:rPr>
      </w:pPr>
    </w:p>
    <w:p w14:paraId="5E4C6F20" w14:textId="77777777" w:rsidR="006E3D9D" w:rsidRPr="00E618AE" w:rsidRDefault="00292C87">
      <w:pPr>
        <w:pBdr>
          <w:top w:val="nil"/>
          <w:left w:val="nil"/>
          <w:bottom w:val="nil"/>
          <w:right w:val="nil"/>
          <w:between w:val="nil"/>
        </w:pBdr>
        <w:rPr>
          <w:b/>
        </w:rPr>
      </w:pPr>
      <w:r w:rsidRPr="00E618AE">
        <w:rPr>
          <w:b/>
        </w:rPr>
        <w:t>NOTE:</w:t>
      </w:r>
    </w:p>
    <w:p w14:paraId="355009EC" w14:textId="77777777" w:rsidR="006E3D9D" w:rsidRPr="00C56FF0" w:rsidRDefault="00292C87" w:rsidP="00504D3B">
      <w:pPr>
        <w:pBdr>
          <w:top w:val="nil"/>
          <w:left w:val="nil"/>
          <w:bottom w:val="nil"/>
          <w:right w:val="nil"/>
          <w:between w:val="nil"/>
        </w:pBdr>
        <w:ind w:left="469" w:right="-5"/>
        <w:rPr>
          <w:color w:val="000000"/>
        </w:rPr>
      </w:pPr>
      <w:r w:rsidRPr="00C56FF0">
        <w:rPr>
          <w:color w:val="000000"/>
        </w:rPr>
        <w:t>The job description allocates duties and responsibilities but does not direct the particular amount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5A9980C5" w14:textId="77777777" w:rsidR="006E3D9D" w:rsidRPr="005B1A2B" w:rsidRDefault="006E3D9D">
      <w:pPr>
        <w:pBdr>
          <w:top w:val="nil"/>
          <w:left w:val="nil"/>
          <w:bottom w:val="nil"/>
          <w:right w:val="nil"/>
          <w:between w:val="nil"/>
        </w:pBdr>
        <w:spacing w:before="8"/>
        <w:rPr>
          <w:color w:val="000000"/>
          <w:sz w:val="16"/>
          <w:szCs w:val="16"/>
          <w:highlight w:val="yellow"/>
        </w:rPr>
      </w:pPr>
    </w:p>
    <w:p w14:paraId="4DEDDDD5" w14:textId="77777777" w:rsidR="006E3D9D" w:rsidRPr="00C56FF0" w:rsidRDefault="00292C87" w:rsidP="00504D3B">
      <w:pPr>
        <w:pBdr>
          <w:top w:val="nil"/>
          <w:left w:val="nil"/>
          <w:bottom w:val="nil"/>
          <w:right w:val="nil"/>
          <w:between w:val="nil"/>
        </w:pBdr>
        <w:ind w:left="469" w:right="-5"/>
        <w:rPr>
          <w:color w:val="000000"/>
        </w:rPr>
      </w:pPr>
      <w:r w:rsidRPr="00C56FF0">
        <w:rPr>
          <w:color w:val="000000"/>
        </w:rPr>
        <w:t>The duties may be varied to meet the changing demands of the school at the reasonable discretion of the Chief Executive Officer. This job description does not form part of the contract of employment. It describes the way the post-holder is expected and required to perform and complete the particular duties as set out in the foregoing.</w:t>
      </w:r>
    </w:p>
    <w:p w14:paraId="39640D2B" w14:textId="77777777" w:rsidR="006E3D9D" w:rsidRPr="005B1A2B" w:rsidRDefault="006E3D9D">
      <w:pPr>
        <w:pBdr>
          <w:top w:val="nil"/>
          <w:left w:val="nil"/>
          <w:bottom w:val="nil"/>
          <w:right w:val="nil"/>
          <w:between w:val="nil"/>
        </w:pBdr>
        <w:ind w:left="469" w:right="1087"/>
        <w:rPr>
          <w:color w:val="000000"/>
          <w:sz w:val="16"/>
          <w:szCs w:val="16"/>
          <w:highlight w:val="yellow"/>
        </w:rPr>
      </w:pPr>
    </w:p>
    <w:p w14:paraId="4E5A0DD3" w14:textId="77777777" w:rsidR="006E3D9D" w:rsidRDefault="00292C87" w:rsidP="00504D3B">
      <w:pPr>
        <w:pBdr>
          <w:top w:val="nil"/>
          <w:left w:val="nil"/>
          <w:bottom w:val="nil"/>
          <w:right w:val="nil"/>
          <w:between w:val="nil"/>
        </w:pBdr>
        <w:ind w:left="469" w:right="-5"/>
        <w:rPr>
          <w:color w:val="000000"/>
        </w:rPr>
      </w:pPr>
      <w:r w:rsidRPr="00C56FF0">
        <w:rPr>
          <w:color w:val="000000"/>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There may be some need to use analytical, judgmental, creative and development skills.  You may oversee the work of others.  Problems will be referred to your line-manager, who will be available for direction and guidance.</w:t>
      </w:r>
    </w:p>
    <w:p w14:paraId="6FD1445F" w14:textId="77777777" w:rsidR="006E3D9D" w:rsidRDefault="006E3D9D">
      <w:pPr>
        <w:rPr>
          <w:sz w:val="12"/>
          <w:szCs w:val="12"/>
        </w:rPr>
      </w:pPr>
    </w:p>
    <w:p w14:paraId="4A38DFDB" w14:textId="77777777" w:rsidR="006E3D9D" w:rsidRDefault="006E3D9D">
      <w:pPr>
        <w:rPr>
          <w:sz w:val="12"/>
          <w:szCs w:val="12"/>
        </w:rPr>
      </w:pPr>
    </w:p>
    <w:p w14:paraId="02F0AB68" w14:textId="77777777" w:rsidR="006E3D9D" w:rsidRDefault="006E3D9D">
      <w:pPr>
        <w:rPr>
          <w:sz w:val="12"/>
          <w:szCs w:val="12"/>
        </w:rPr>
      </w:pPr>
    </w:p>
    <w:p w14:paraId="65EC55E6" w14:textId="77777777" w:rsidR="00E618AE" w:rsidRDefault="00E618AE">
      <w:pPr>
        <w:rPr>
          <w:sz w:val="12"/>
          <w:szCs w:val="12"/>
        </w:rPr>
      </w:pPr>
    </w:p>
    <w:p w14:paraId="36A83D56" w14:textId="77777777" w:rsidR="00E618AE" w:rsidRDefault="00E618AE">
      <w:pPr>
        <w:rPr>
          <w:sz w:val="12"/>
          <w:szCs w:val="12"/>
        </w:rPr>
      </w:pPr>
    </w:p>
    <w:p w14:paraId="6838169F" w14:textId="77777777" w:rsidR="007718FA" w:rsidRDefault="007718FA">
      <w:pPr>
        <w:rPr>
          <w:sz w:val="12"/>
          <w:szCs w:val="12"/>
        </w:rPr>
      </w:pPr>
    </w:p>
    <w:p w14:paraId="10439AEC" w14:textId="77777777" w:rsidR="007718FA" w:rsidRDefault="007718FA">
      <w:pPr>
        <w:rPr>
          <w:sz w:val="12"/>
          <w:szCs w:val="12"/>
        </w:rPr>
      </w:pPr>
    </w:p>
    <w:p w14:paraId="317264D1" w14:textId="77777777" w:rsidR="007718FA" w:rsidRDefault="007718FA">
      <w:pPr>
        <w:rPr>
          <w:sz w:val="12"/>
          <w:szCs w:val="12"/>
        </w:rPr>
      </w:pPr>
    </w:p>
    <w:p w14:paraId="69C9848E" w14:textId="77777777" w:rsidR="007718FA" w:rsidRDefault="007718FA">
      <w:pPr>
        <w:rPr>
          <w:sz w:val="12"/>
          <w:szCs w:val="12"/>
        </w:rPr>
      </w:pPr>
    </w:p>
    <w:p w14:paraId="5DF27045" w14:textId="77777777" w:rsidR="007718FA" w:rsidRDefault="007718FA">
      <w:pPr>
        <w:rPr>
          <w:sz w:val="12"/>
          <w:szCs w:val="12"/>
        </w:rPr>
      </w:pPr>
    </w:p>
    <w:p w14:paraId="36835666" w14:textId="77777777" w:rsidR="007718FA" w:rsidRDefault="007718FA">
      <w:pPr>
        <w:rPr>
          <w:sz w:val="12"/>
          <w:szCs w:val="12"/>
        </w:rPr>
      </w:pPr>
    </w:p>
    <w:p w14:paraId="0DC8519C" w14:textId="77777777" w:rsidR="007718FA" w:rsidRDefault="007718FA">
      <w:pPr>
        <w:rPr>
          <w:sz w:val="12"/>
          <w:szCs w:val="12"/>
        </w:rPr>
      </w:pPr>
    </w:p>
    <w:p w14:paraId="789350F4" w14:textId="77777777" w:rsidR="007718FA" w:rsidRDefault="007718FA">
      <w:pPr>
        <w:rPr>
          <w:sz w:val="12"/>
          <w:szCs w:val="12"/>
        </w:rPr>
      </w:pPr>
    </w:p>
    <w:p w14:paraId="75D809BF" w14:textId="77777777" w:rsidR="007718FA" w:rsidRDefault="007718FA">
      <w:pPr>
        <w:rPr>
          <w:sz w:val="12"/>
          <w:szCs w:val="12"/>
        </w:rPr>
      </w:pPr>
    </w:p>
    <w:p w14:paraId="61F833D9" w14:textId="77777777" w:rsidR="007718FA" w:rsidRDefault="007718FA">
      <w:pPr>
        <w:rPr>
          <w:sz w:val="12"/>
          <w:szCs w:val="12"/>
        </w:rPr>
      </w:pPr>
    </w:p>
    <w:p w14:paraId="6D6D4588" w14:textId="77777777" w:rsidR="007718FA" w:rsidRDefault="007718FA">
      <w:pPr>
        <w:rPr>
          <w:sz w:val="12"/>
          <w:szCs w:val="12"/>
        </w:rPr>
      </w:pPr>
    </w:p>
    <w:p w14:paraId="7C49DDB5" w14:textId="77777777" w:rsidR="007718FA" w:rsidRDefault="007718FA">
      <w:pPr>
        <w:rPr>
          <w:sz w:val="12"/>
          <w:szCs w:val="12"/>
        </w:rPr>
      </w:pPr>
    </w:p>
    <w:p w14:paraId="6FEDA082" w14:textId="77777777" w:rsidR="007718FA" w:rsidRDefault="007718FA">
      <w:pPr>
        <w:rPr>
          <w:sz w:val="12"/>
          <w:szCs w:val="12"/>
        </w:rPr>
      </w:pPr>
    </w:p>
    <w:p w14:paraId="7657D9E1" w14:textId="77777777" w:rsidR="007718FA" w:rsidRDefault="007718FA">
      <w:pPr>
        <w:rPr>
          <w:sz w:val="12"/>
          <w:szCs w:val="12"/>
        </w:rPr>
      </w:pPr>
    </w:p>
    <w:p w14:paraId="14C18B0F" w14:textId="77777777" w:rsidR="007718FA" w:rsidRDefault="007718FA">
      <w:pPr>
        <w:rPr>
          <w:sz w:val="12"/>
          <w:szCs w:val="12"/>
        </w:rPr>
      </w:pPr>
    </w:p>
    <w:p w14:paraId="0FF9566A" w14:textId="77777777" w:rsidR="007718FA" w:rsidRDefault="007718FA">
      <w:pPr>
        <w:rPr>
          <w:sz w:val="12"/>
          <w:szCs w:val="12"/>
        </w:rPr>
      </w:pPr>
    </w:p>
    <w:p w14:paraId="7CC712C6" w14:textId="77777777" w:rsidR="007718FA" w:rsidRDefault="007718FA">
      <w:pPr>
        <w:rPr>
          <w:sz w:val="12"/>
          <w:szCs w:val="12"/>
        </w:rPr>
      </w:pPr>
    </w:p>
    <w:p w14:paraId="2E8BFE45" w14:textId="77777777" w:rsidR="007718FA" w:rsidRDefault="007718FA">
      <w:pPr>
        <w:rPr>
          <w:sz w:val="12"/>
          <w:szCs w:val="12"/>
        </w:rPr>
      </w:pPr>
    </w:p>
    <w:p w14:paraId="4C37F36F" w14:textId="77777777" w:rsidR="007718FA" w:rsidRDefault="007718FA">
      <w:pPr>
        <w:rPr>
          <w:sz w:val="12"/>
          <w:szCs w:val="12"/>
        </w:rPr>
      </w:pPr>
    </w:p>
    <w:p w14:paraId="4BBC0EF1" w14:textId="77777777" w:rsidR="007718FA" w:rsidRDefault="007718FA">
      <w:pPr>
        <w:rPr>
          <w:sz w:val="12"/>
          <w:szCs w:val="12"/>
        </w:rPr>
      </w:pPr>
    </w:p>
    <w:p w14:paraId="0113756A" w14:textId="77777777" w:rsidR="007718FA" w:rsidRDefault="007718FA">
      <w:pPr>
        <w:rPr>
          <w:sz w:val="12"/>
          <w:szCs w:val="12"/>
        </w:rPr>
      </w:pPr>
    </w:p>
    <w:p w14:paraId="35883A22" w14:textId="77777777" w:rsidR="007718FA" w:rsidRDefault="007718FA">
      <w:pPr>
        <w:rPr>
          <w:sz w:val="12"/>
          <w:szCs w:val="12"/>
        </w:rPr>
      </w:pPr>
    </w:p>
    <w:p w14:paraId="781F2212" w14:textId="77777777" w:rsidR="007718FA" w:rsidRDefault="007718FA">
      <w:pPr>
        <w:rPr>
          <w:sz w:val="12"/>
          <w:szCs w:val="12"/>
        </w:rPr>
      </w:pPr>
    </w:p>
    <w:p w14:paraId="6B50EF52" w14:textId="77777777" w:rsidR="007718FA" w:rsidRDefault="007718FA">
      <w:pPr>
        <w:rPr>
          <w:sz w:val="12"/>
          <w:szCs w:val="12"/>
        </w:rPr>
      </w:pPr>
    </w:p>
    <w:p w14:paraId="0811AFC8" w14:textId="77777777" w:rsidR="007718FA" w:rsidRDefault="007718FA">
      <w:pPr>
        <w:rPr>
          <w:sz w:val="12"/>
          <w:szCs w:val="12"/>
        </w:rPr>
      </w:pPr>
    </w:p>
    <w:p w14:paraId="42BCFDB5" w14:textId="77777777" w:rsidR="007718FA" w:rsidRDefault="007718FA">
      <w:pPr>
        <w:rPr>
          <w:sz w:val="12"/>
          <w:szCs w:val="12"/>
        </w:rPr>
      </w:pPr>
    </w:p>
    <w:p w14:paraId="16E79D1C" w14:textId="77777777" w:rsidR="007718FA" w:rsidRDefault="007718FA">
      <w:pPr>
        <w:rPr>
          <w:sz w:val="12"/>
          <w:szCs w:val="12"/>
        </w:rPr>
      </w:pPr>
    </w:p>
    <w:p w14:paraId="12C4A88E" w14:textId="77777777" w:rsidR="007718FA" w:rsidRDefault="007718FA">
      <w:pPr>
        <w:rPr>
          <w:sz w:val="12"/>
          <w:szCs w:val="12"/>
        </w:rPr>
      </w:pPr>
    </w:p>
    <w:p w14:paraId="456FB61D" w14:textId="77777777" w:rsidR="007718FA" w:rsidRDefault="007718FA">
      <w:pPr>
        <w:rPr>
          <w:sz w:val="12"/>
          <w:szCs w:val="12"/>
        </w:rPr>
      </w:pPr>
    </w:p>
    <w:p w14:paraId="6AC36D8D" w14:textId="77777777" w:rsidR="007718FA" w:rsidRDefault="007718FA">
      <w:pPr>
        <w:pStyle w:val="Heading1"/>
        <w:tabs>
          <w:tab w:val="left" w:pos="955"/>
          <w:tab w:val="left" w:pos="956"/>
        </w:tabs>
        <w:spacing w:before="36"/>
        <w:ind w:left="0" w:firstLine="0"/>
      </w:pPr>
    </w:p>
    <w:p w14:paraId="74A08149" w14:textId="77777777" w:rsidR="007718FA" w:rsidRDefault="007718FA">
      <w:pPr>
        <w:pStyle w:val="Heading1"/>
        <w:tabs>
          <w:tab w:val="left" w:pos="955"/>
          <w:tab w:val="left" w:pos="956"/>
        </w:tabs>
        <w:spacing w:before="36"/>
        <w:ind w:left="0" w:firstLine="0"/>
      </w:pPr>
    </w:p>
    <w:p w14:paraId="3D739369" w14:textId="77777777" w:rsidR="006E3D9D" w:rsidRPr="00E618AE" w:rsidRDefault="00292C87">
      <w:pPr>
        <w:pStyle w:val="Heading1"/>
        <w:tabs>
          <w:tab w:val="left" w:pos="955"/>
          <w:tab w:val="left" w:pos="956"/>
        </w:tabs>
        <w:spacing w:before="36"/>
        <w:ind w:left="0" w:firstLine="0"/>
      </w:pPr>
      <w:r w:rsidRPr="00E618AE">
        <w:lastRenderedPageBreak/>
        <w:t>Person Specification</w:t>
      </w:r>
    </w:p>
    <w:p w14:paraId="15EAFD10" w14:textId="77777777" w:rsidR="006E3D9D" w:rsidRDefault="006E3D9D">
      <w:pPr>
        <w:rPr>
          <w:sz w:val="16"/>
          <w:szCs w:val="16"/>
        </w:rPr>
      </w:pPr>
    </w:p>
    <w:tbl>
      <w:tblPr>
        <w:tblStyle w:val="a0"/>
        <w:tblW w:w="963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3942"/>
        <w:gridCol w:w="3570"/>
      </w:tblGrid>
      <w:tr w:rsidR="006E3D9D" w14:paraId="551CD38B" w14:textId="77777777" w:rsidTr="007718FA">
        <w:trPr>
          <w:trHeight w:val="444"/>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72FB0116" w14:textId="77777777" w:rsidR="006E3D9D" w:rsidRPr="00E618AE" w:rsidRDefault="00292C87">
            <w:pPr>
              <w:rPr>
                <w:b/>
                <w:color w:val="FFFF00"/>
              </w:rPr>
            </w:pPr>
            <w:r w:rsidRPr="00E618AE">
              <w:rPr>
                <w:b/>
                <w:color w:val="FFFF00"/>
              </w:rPr>
              <w:t>Criteria</w:t>
            </w:r>
          </w:p>
        </w:tc>
        <w:tc>
          <w:tcPr>
            <w:tcW w:w="394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265A4A0" w14:textId="77777777" w:rsidR="006E3D9D" w:rsidRPr="00E618AE" w:rsidRDefault="00292C87">
            <w:pPr>
              <w:rPr>
                <w:b/>
                <w:color w:val="FFFF00"/>
              </w:rPr>
            </w:pPr>
            <w:r w:rsidRPr="00E618AE">
              <w:rPr>
                <w:b/>
                <w:color w:val="FFFF00"/>
              </w:rPr>
              <w:t>Essential</w:t>
            </w:r>
          </w:p>
        </w:tc>
        <w:tc>
          <w:tcPr>
            <w:tcW w:w="357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0695CE0" w14:textId="77777777" w:rsidR="006E3D9D" w:rsidRPr="00E618AE" w:rsidRDefault="00292C87">
            <w:pPr>
              <w:rPr>
                <w:b/>
                <w:color w:val="FFFF00"/>
              </w:rPr>
            </w:pPr>
            <w:r w:rsidRPr="00E618AE">
              <w:rPr>
                <w:b/>
                <w:color w:val="FFFF00"/>
              </w:rPr>
              <w:t>Desirable</w:t>
            </w:r>
          </w:p>
        </w:tc>
      </w:tr>
      <w:tr w:rsidR="006E3D9D" w14:paraId="1D0DEA99" w14:textId="77777777" w:rsidTr="007718FA">
        <w:trPr>
          <w:trHeight w:val="747"/>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4DEC50FD" w14:textId="77777777" w:rsidR="006E3D9D" w:rsidRPr="00E618AE" w:rsidRDefault="00292C87">
            <w:pPr>
              <w:rPr>
                <w:b/>
                <w:color w:val="FFFF00"/>
              </w:rPr>
            </w:pPr>
            <w:r w:rsidRPr="00E618AE">
              <w:rPr>
                <w:b/>
                <w:color w:val="FFFF00"/>
              </w:rPr>
              <w:t xml:space="preserve">Experience </w:t>
            </w:r>
          </w:p>
        </w:tc>
        <w:tc>
          <w:tcPr>
            <w:tcW w:w="3942" w:type="dxa"/>
            <w:tcBorders>
              <w:top w:val="single" w:sz="4" w:space="0" w:color="FFFFFF" w:themeColor="background1"/>
              <w:left w:val="single" w:sz="4" w:space="0" w:color="FFFFFF" w:themeColor="background1"/>
            </w:tcBorders>
            <w:vAlign w:val="center"/>
          </w:tcPr>
          <w:p w14:paraId="2BC93C05" w14:textId="77777777" w:rsidR="008B0874" w:rsidRPr="007718FA" w:rsidRDefault="008B0874" w:rsidP="008807D4">
            <w:pPr>
              <w:pStyle w:val="NoSpacing"/>
              <w:ind w:left="720"/>
              <w:rPr>
                <w:rFonts w:asciiTheme="minorHAnsi" w:hAnsiTheme="minorHAnsi" w:cstheme="minorHAnsi"/>
                <w:sz w:val="22"/>
                <w:szCs w:val="22"/>
              </w:rPr>
            </w:pPr>
          </w:p>
          <w:p w14:paraId="459DF0F8" w14:textId="77777777" w:rsidR="00186C2D" w:rsidRPr="008B0874" w:rsidRDefault="00350BE0" w:rsidP="00350BE0">
            <w:pPr>
              <w:pStyle w:val="ListParagraph"/>
              <w:widowControl/>
              <w:numPr>
                <w:ilvl w:val="0"/>
                <w:numId w:val="15"/>
              </w:numPr>
              <w:pBdr>
                <w:top w:val="nil"/>
                <w:left w:val="nil"/>
                <w:bottom w:val="nil"/>
                <w:right w:val="nil"/>
                <w:between w:val="nil"/>
              </w:pBdr>
              <w:rPr>
                <w:color w:val="000000"/>
                <w:sz w:val="20"/>
                <w:szCs w:val="20"/>
              </w:rPr>
            </w:pPr>
            <w:r w:rsidRPr="007718FA">
              <w:rPr>
                <w:rFonts w:asciiTheme="minorHAnsi" w:hAnsiTheme="minorHAnsi" w:cstheme="minorHAnsi"/>
              </w:rPr>
              <w:t>Experience of managing complex HR issues including TUPE, redundancies, sickness and dismissals</w:t>
            </w:r>
          </w:p>
          <w:p w14:paraId="0FD86800" w14:textId="77777777" w:rsidR="008B0874" w:rsidRPr="008B0874" w:rsidRDefault="008B0874" w:rsidP="008B0874">
            <w:pPr>
              <w:pStyle w:val="ListParagraph"/>
              <w:widowControl/>
              <w:pBdr>
                <w:top w:val="nil"/>
                <w:left w:val="nil"/>
                <w:bottom w:val="nil"/>
                <w:right w:val="nil"/>
                <w:between w:val="nil"/>
              </w:pBdr>
              <w:ind w:left="720" w:firstLine="0"/>
              <w:rPr>
                <w:color w:val="000000"/>
                <w:sz w:val="20"/>
                <w:szCs w:val="20"/>
              </w:rPr>
            </w:pPr>
          </w:p>
          <w:p w14:paraId="312CDAD1" w14:textId="3556A702" w:rsidR="008B0874" w:rsidRPr="008B0874" w:rsidRDefault="008B0874" w:rsidP="008B0874">
            <w:pPr>
              <w:pStyle w:val="ListParagraph"/>
              <w:widowControl/>
              <w:numPr>
                <w:ilvl w:val="0"/>
                <w:numId w:val="15"/>
              </w:numPr>
              <w:pBdr>
                <w:top w:val="nil"/>
                <w:left w:val="nil"/>
                <w:bottom w:val="nil"/>
                <w:right w:val="nil"/>
                <w:between w:val="nil"/>
              </w:pBdr>
              <w:rPr>
                <w:color w:val="000000"/>
                <w:sz w:val="20"/>
                <w:szCs w:val="20"/>
              </w:rPr>
            </w:pPr>
            <w:r w:rsidRPr="008B0874">
              <w:rPr>
                <w:rFonts w:asciiTheme="minorHAnsi" w:hAnsiTheme="minorHAnsi" w:cstheme="minorHAnsi"/>
              </w:rPr>
              <w:t xml:space="preserve">Significant experience in a senior HR role, </w:t>
            </w:r>
            <w:r>
              <w:rPr>
                <w:rFonts w:asciiTheme="minorHAnsi" w:hAnsiTheme="minorHAnsi" w:cstheme="minorHAnsi"/>
              </w:rPr>
              <w:t xml:space="preserve">within a </w:t>
            </w:r>
            <w:proofErr w:type="gramStart"/>
            <w:r>
              <w:rPr>
                <w:rFonts w:asciiTheme="minorHAnsi" w:hAnsiTheme="minorHAnsi" w:cstheme="minorHAnsi"/>
              </w:rPr>
              <w:t>fast paced</w:t>
            </w:r>
            <w:proofErr w:type="gramEnd"/>
            <w:r>
              <w:rPr>
                <w:rFonts w:asciiTheme="minorHAnsi" w:hAnsiTheme="minorHAnsi" w:cstheme="minorHAnsi"/>
              </w:rPr>
              <w:t xml:space="preserve"> environment</w:t>
            </w:r>
          </w:p>
          <w:p w14:paraId="7DEBDD69" w14:textId="23E29FB5" w:rsidR="008B0874" w:rsidRPr="008B0874" w:rsidRDefault="008B0874" w:rsidP="008B0874">
            <w:pPr>
              <w:pStyle w:val="ListParagraph"/>
              <w:widowControl/>
              <w:pBdr>
                <w:top w:val="nil"/>
                <w:left w:val="nil"/>
                <w:bottom w:val="nil"/>
                <w:right w:val="nil"/>
                <w:between w:val="nil"/>
              </w:pBdr>
              <w:ind w:left="720" w:firstLine="0"/>
              <w:rPr>
                <w:color w:val="000000"/>
                <w:sz w:val="20"/>
                <w:szCs w:val="20"/>
              </w:rPr>
            </w:pPr>
          </w:p>
        </w:tc>
        <w:tc>
          <w:tcPr>
            <w:tcW w:w="3570" w:type="dxa"/>
            <w:tcBorders>
              <w:top w:val="single" w:sz="4" w:space="0" w:color="FFFFFF" w:themeColor="background1"/>
            </w:tcBorders>
            <w:vAlign w:val="center"/>
          </w:tcPr>
          <w:p w14:paraId="551A2B95" w14:textId="5BA56513" w:rsidR="00350BE0" w:rsidRDefault="00350BE0" w:rsidP="00350BE0">
            <w:pPr>
              <w:pStyle w:val="ListParagraph"/>
              <w:numPr>
                <w:ilvl w:val="0"/>
                <w:numId w:val="15"/>
              </w:numPr>
            </w:pPr>
            <w:r w:rsidRPr="007718FA">
              <w:t xml:space="preserve">Experience of working with </w:t>
            </w:r>
            <w:r w:rsidR="008B0874">
              <w:t xml:space="preserve">school </w:t>
            </w:r>
            <w:r w:rsidRPr="007718FA">
              <w:t>HR/ Payroll databases and management information systems</w:t>
            </w:r>
          </w:p>
          <w:p w14:paraId="7CB7EC53" w14:textId="77777777" w:rsidR="008B0874" w:rsidRDefault="008B0874" w:rsidP="008B0874">
            <w:pPr>
              <w:pStyle w:val="ListParagraph"/>
              <w:ind w:left="720" w:firstLine="0"/>
            </w:pPr>
          </w:p>
          <w:p w14:paraId="73445040" w14:textId="68FBD1C5" w:rsidR="008B0874" w:rsidRPr="007718FA" w:rsidRDefault="008B0874" w:rsidP="008B0874">
            <w:pPr>
              <w:pStyle w:val="ListParagraph"/>
              <w:numPr>
                <w:ilvl w:val="0"/>
                <w:numId w:val="15"/>
              </w:numPr>
            </w:pPr>
            <w:r w:rsidRPr="008B0874">
              <w:rPr>
                <w:rFonts w:asciiTheme="minorHAnsi" w:hAnsiTheme="minorHAnsi" w:cstheme="minorHAnsi"/>
              </w:rPr>
              <w:t>Strong HR management experience within the education or public sector</w:t>
            </w:r>
          </w:p>
          <w:p w14:paraId="5C9A0DBD" w14:textId="77777777" w:rsidR="006E3D9D" w:rsidRDefault="006E3D9D" w:rsidP="005B1A2B">
            <w:pPr>
              <w:widowControl/>
              <w:pBdr>
                <w:top w:val="nil"/>
                <w:left w:val="nil"/>
                <w:bottom w:val="nil"/>
                <w:right w:val="nil"/>
                <w:between w:val="nil"/>
              </w:pBdr>
              <w:ind w:left="460"/>
              <w:rPr>
                <w:color w:val="000000"/>
                <w:sz w:val="20"/>
                <w:szCs w:val="20"/>
                <w:highlight w:val="white"/>
              </w:rPr>
            </w:pPr>
          </w:p>
        </w:tc>
      </w:tr>
      <w:tr w:rsidR="006E3D9D" w14:paraId="22BC614B" w14:textId="77777777" w:rsidTr="007718FA">
        <w:trPr>
          <w:trHeight w:val="226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39EDA861" w14:textId="77777777" w:rsidR="006E3D9D" w:rsidRPr="00E618AE" w:rsidRDefault="00292C87">
            <w:pPr>
              <w:rPr>
                <w:b/>
                <w:color w:val="FFFF00"/>
              </w:rPr>
            </w:pPr>
            <w:r w:rsidRPr="00E618AE">
              <w:rPr>
                <w:b/>
                <w:color w:val="FFFF00"/>
              </w:rPr>
              <w:t>Qualifications and Training</w:t>
            </w:r>
          </w:p>
        </w:tc>
        <w:tc>
          <w:tcPr>
            <w:tcW w:w="3942" w:type="dxa"/>
            <w:tcBorders>
              <w:left w:val="single" w:sz="4" w:space="0" w:color="FFFFFF" w:themeColor="background1"/>
            </w:tcBorders>
            <w:vAlign w:val="center"/>
          </w:tcPr>
          <w:p w14:paraId="0891FDA5" w14:textId="13184D82" w:rsidR="008B0874" w:rsidRDefault="008B0874" w:rsidP="00350BE0">
            <w:pPr>
              <w:pStyle w:val="NoSpacing"/>
              <w:numPr>
                <w:ilvl w:val="0"/>
                <w:numId w:val="31"/>
              </w:numPr>
              <w:rPr>
                <w:rFonts w:asciiTheme="minorHAnsi" w:hAnsiTheme="minorHAnsi" w:cstheme="minorHAnsi"/>
                <w:sz w:val="22"/>
                <w:szCs w:val="22"/>
              </w:rPr>
            </w:pPr>
            <w:r>
              <w:rPr>
                <w:rFonts w:asciiTheme="minorHAnsi" w:hAnsiTheme="minorHAnsi" w:cstheme="minorHAnsi"/>
                <w:sz w:val="22"/>
                <w:szCs w:val="22"/>
              </w:rPr>
              <w:t>GCSE’s or equivalent grade 5-9 in Maths and English</w:t>
            </w:r>
          </w:p>
          <w:p w14:paraId="1FFB8628" w14:textId="77777777" w:rsidR="008B0874" w:rsidRDefault="008B0874" w:rsidP="008B0874">
            <w:pPr>
              <w:pStyle w:val="NoSpacing"/>
              <w:ind w:left="720"/>
              <w:rPr>
                <w:rFonts w:asciiTheme="minorHAnsi" w:hAnsiTheme="minorHAnsi" w:cstheme="minorHAnsi"/>
                <w:sz w:val="22"/>
                <w:szCs w:val="22"/>
              </w:rPr>
            </w:pPr>
          </w:p>
          <w:p w14:paraId="6D615EF0" w14:textId="09E3F09A" w:rsidR="00186C2D"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Chartered Institute of Personnel and Development - Level 5</w:t>
            </w:r>
            <w:r w:rsidR="007718FA">
              <w:rPr>
                <w:rFonts w:asciiTheme="minorHAnsi" w:hAnsiTheme="minorHAnsi" w:cstheme="minorHAnsi"/>
                <w:sz w:val="22"/>
                <w:szCs w:val="22"/>
              </w:rPr>
              <w:t xml:space="preserve"> or equivalent experience</w:t>
            </w:r>
          </w:p>
        </w:tc>
        <w:tc>
          <w:tcPr>
            <w:tcW w:w="3570" w:type="dxa"/>
            <w:vAlign w:val="center"/>
          </w:tcPr>
          <w:p w14:paraId="28452D6C" w14:textId="77777777" w:rsidR="006E3D9D" w:rsidRDefault="00350BE0" w:rsidP="00350BE0">
            <w:pPr>
              <w:pStyle w:val="ListParagraph"/>
              <w:widowControl/>
              <w:numPr>
                <w:ilvl w:val="0"/>
                <w:numId w:val="13"/>
              </w:numPr>
              <w:pBdr>
                <w:top w:val="nil"/>
                <w:left w:val="nil"/>
                <w:bottom w:val="nil"/>
                <w:right w:val="nil"/>
                <w:between w:val="nil"/>
              </w:pBdr>
            </w:pPr>
            <w:r w:rsidRPr="00EB23FA">
              <w:t>Educated to degree level or equivalent</w:t>
            </w:r>
          </w:p>
          <w:p w14:paraId="2189BB5D" w14:textId="77777777" w:rsidR="008807D4" w:rsidRDefault="008807D4" w:rsidP="008807D4">
            <w:pPr>
              <w:widowControl/>
              <w:pBdr>
                <w:top w:val="nil"/>
                <w:left w:val="nil"/>
                <w:bottom w:val="nil"/>
                <w:right w:val="nil"/>
                <w:between w:val="nil"/>
              </w:pBdr>
              <w:ind w:left="360"/>
            </w:pPr>
          </w:p>
          <w:p w14:paraId="4B8404E3" w14:textId="00EC508B" w:rsidR="00350BE0" w:rsidRPr="00350BE0" w:rsidRDefault="00350BE0" w:rsidP="00350BE0">
            <w:pPr>
              <w:pStyle w:val="ListParagraph"/>
              <w:widowControl/>
              <w:numPr>
                <w:ilvl w:val="0"/>
                <w:numId w:val="13"/>
              </w:numPr>
              <w:pBdr>
                <w:top w:val="nil"/>
                <w:left w:val="nil"/>
                <w:bottom w:val="nil"/>
                <w:right w:val="nil"/>
                <w:between w:val="nil"/>
              </w:pBdr>
              <w:rPr>
                <w:sz w:val="20"/>
                <w:szCs w:val="20"/>
              </w:rPr>
            </w:pPr>
            <w:r w:rsidRPr="00EB23FA">
              <w:t>Chartered Institute of Personnel and Development - Level 7</w:t>
            </w:r>
          </w:p>
        </w:tc>
      </w:tr>
      <w:tr w:rsidR="006E3D9D" w14:paraId="2F99242E" w14:textId="77777777" w:rsidTr="00350BE0">
        <w:trPr>
          <w:trHeight w:val="4860"/>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FED3225" w14:textId="77777777" w:rsidR="006E3D9D" w:rsidRPr="00E618AE" w:rsidRDefault="00292C87">
            <w:pPr>
              <w:rPr>
                <w:b/>
                <w:color w:val="FFFF00"/>
              </w:rPr>
            </w:pPr>
            <w:r w:rsidRPr="00E618AE">
              <w:rPr>
                <w:b/>
                <w:color w:val="FFFF00"/>
              </w:rPr>
              <w:t>Skills</w:t>
            </w:r>
          </w:p>
        </w:tc>
        <w:tc>
          <w:tcPr>
            <w:tcW w:w="3942" w:type="dxa"/>
            <w:tcBorders>
              <w:left w:val="single" w:sz="4" w:space="0" w:color="FFFFFF" w:themeColor="background1"/>
            </w:tcBorders>
            <w:vAlign w:val="center"/>
          </w:tcPr>
          <w:p w14:paraId="0C16A6D8" w14:textId="5A20087A" w:rsidR="008807D4" w:rsidRDefault="00350BE0" w:rsidP="008807D4">
            <w:pPr>
              <w:pStyle w:val="NoSpacing"/>
              <w:numPr>
                <w:ilvl w:val="0"/>
                <w:numId w:val="31"/>
              </w:numPr>
              <w:rPr>
                <w:rFonts w:asciiTheme="minorHAnsi" w:hAnsiTheme="minorHAnsi" w:cstheme="minorHAnsi"/>
                <w:sz w:val="22"/>
                <w:szCs w:val="22"/>
              </w:rPr>
            </w:pPr>
            <w:bookmarkStart w:id="0" w:name="_heading=h.gjdgxs" w:colFirst="0" w:colLast="0"/>
            <w:bookmarkEnd w:id="0"/>
            <w:r w:rsidRPr="007718FA">
              <w:rPr>
                <w:rFonts w:asciiTheme="minorHAnsi" w:hAnsiTheme="minorHAnsi" w:cstheme="minorHAnsi"/>
                <w:sz w:val="22"/>
                <w:szCs w:val="22"/>
              </w:rPr>
              <w:t>Good knowledge of Employment Law</w:t>
            </w:r>
          </w:p>
          <w:p w14:paraId="7A310260" w14:textId="77777777" w:rsidR="008807D4" w:rsidRPr="008807D4" w:rsidRDefault="008807D4" w:rsidP="008807D4">
            <w:pPr>
              <w:pStyle w:val="NoSpacing"/>
              <w:ind w:left="360"/>
              <w:rPr>
                <w:rFonts w:asciiTheme="minorHAnsi" w:hAnsiTheme="minorHAnsi" w:cstheme="minorHAnsi"/>
                <w:sz w:val="22"/>
                <w:szCs w:val="22"/>
              </w:rPr>
            </w:pPr>
          </w:p>
          <w:p w14:paraId="41BDB32A" w14:textId="1BA6BE60" w:rsidR="00350BE0"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Knowledge and application of HR Policies and procedures</w:t>
            </w:r>
          </w:p>
          <w:p w14:paraId="6702DA60" w14:textId="77777777" w:rsidR="00350BE0" w:rsidRPr="007718FA" w:rsidRDefault="00350BE0" w:rsidP="00350BE0">
            <w:pPr>
              <w:pStyle w:val="ListParagraph"/>
              <w:numPr>
                <w:ilvl w:val="0"/>
                <w:numId w:val="31"/>
              </w:numPr>
              <w:spacing w:before="120" w:after="120"/>
              <w:rPr>
                <w:rFonts w:asciiTheme="minorHAnsi" w:hAnsiTheme="minorHAnsi" w:cstheme="minorHAnsi"/>
              </w:rPr>
            </w:pPr>
            <w:r w:rsidRPr="007718FA">
              <w:rPr>
                <w:rFonts w:asciiTheme="minorHAnsi" w:hAnsiTheme="minorHAnsi" w:cstheme="minorHAnsi"/>
              </w:rPr>
              <w:t>Competency in establishing good working relationships with a range of staff and Trustees</w:t>
            </w:r>
          </w:p>
          <w:p w14:paraId="4AFD0057" w14:textId="73808DBB" w:rsidR="00350BE0" w:rsidRPr="008807D4"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Ability to quickly gain credibility with customers</w:t>
            </w:r>
          </w:p>
          <w:p w14:paraId="5976B0A9" w14:textId="77777777" w:rsidR="008807D4" w:rsidRPr="007718FA" w:rsidRDefault="008807D4" w:rsidP="008807D4">
            <w:pPr>
              <w:pStyle w:val="NoSpacing"/>
              <w:ind w:left="720"/>
              <w:rPr>
                <w:rFonts w:asciiTheme="minorHAnsi" w:hAnsiTheme="minorHAnsi" w:cstheme="minorHAnsi"/>
                <w:sz w:val="22"/>
                <w:szCs w:val="22"/>
              </w:rPr>
            </w:pPr>
          </w:p>
          <w:p w14:paraId="528B63E8" w14:textId="758B8A43" w:rsidR="008807D4" w:rsidRPr="008807D4" w:rsidRDefault="00350BE0" w:rsidP="008807D4">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Highly skilled com</w:t>
            </w:r>
            <w:r w:rsidRPr="008807D4">
              <w:rPr>
                <w:rFonts w:asciiTheme="minorHAnsi" w:hAnsiTheme="minorHAnsi" w:cstheme="minorHAnsi"/>
                <w:color w:val="auto"/>
                <w:sz w:val="22"/>
                <w:szCs w:val="22"/>
              </w:rPr>
              <w:t>municator; verbally and in writing</w:t>
            </w:r>
          </w:p>
          <w:p w14:paraId="1F2393A6" w14:textId="77777777" w:rsidR="008807D4" w:rsidRPr="008807D4" w:rsidRDefault="008807D4" w:rsidP="008807D4">
            <w:pPr>
              <w:pStyle w:val="NoSpacing"/>
              <w:rPr>
                <w:rFonts w:asciiTheme="minorHAnsi" w:hAnsiTheme="minorHAnsi" w:cstheme="minorHAnsi"/>
                <w:sz w:val="22"/>
                <w:szCs w:val="22"/>
              </w:rPr>
            </w:pPr>
          </w:p>
          <w:p w14:paraId="7C2C6689" w14:textId="4E66A196" w:rsidR="00350BE0" w:rsidRPr="008807D4"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color w:val="auto"/>
                <w:sz w:val="22"/>
                <w:szCs w:val="22"/>
              </w:rPr>
              <w:t>Ability to develop and maintain a strong team working culture, motivating individual team members and setting high standards</w:t>
            </w:r>
          </w:p>
          <w:p w14:paraId="59138A6C" w14:textId="77777777" w:rsidR="008807D4" w:rsidRPr="007718FA" w:rsidRDefault="008807D4" w:rsidP="008807D4">
            <w:pPr>
              <w:pStyle w:val="NoSpacing"/>
              <w:rPr>
                <w:rFonts w:asciiTheme="minorHAnsi" w:hAnsiTheme="minorHAnsi" w:cstheme="minorHAnsi"/>
                <w:sz w:val="22"/>
                <w:szCs w:val="22"/>
              </w:rPr>
            </w:pPr>
          </w:p>
          <w:p w14:paraId="14F5B71A" w14:textId="77777777" w:rsidR="00186C2D" w:rsidRDefault="00350BE0" w:rsidP="00350BE0">
            <w:pPr>
              <w:pStyle w:val="ListParagraph"/>
              <w:widowControl/>
              <w:numPr>
                <w:ilvl w:val="0"/>
                <w:numId w:val="31"/>
              </w:numPr>
              <w:pBdr>
                <w:top w:val="nil"/>
                <w:left w:val="nil"/>
                <w:bottom w:val="nil"/>
                <w:right w:val="nil"/>
                <w:between w:val="nil"/>
              </w:pBdr>
            </w:pPr>
            <w:r w:rsidRPr="007718FA">
              <w:t>Ability to prioritise and work well under pressure to strict deadlines</w:t>
            </w:r>
          </w:p>
          <w:p w14:paraId="3104451F" w14:textId="77777777" w:rsidR="008807D4" w:rsidRPr="007718FA" w:rsidRDefault="008807D4" w:rsidP="008807D4">
            <w:pPr>
              <w:widowControl/>
              <w:pBdr>
                <w:top w:val="nil"/>
                <w:left w:val="nil"/>
                <w:bottom w:val="nil"/>
                <w:right w:val="nil"/>
                <w:between w:val="nil"/>
              </w:pBdr>
            </w:pPr>
          </w:p>
          <w:p w14:paraId="50F0C08E" w14:textId="77777777" w:rsidR="00350BE0" w:rsidRDefault="00350BE0" w:rsidP="00350BE0">
            <w:pPr>
              <w:pStyle w:val="ListParagraph"/>
              <w:widowControl/>
              <w:numPr>
                <w:ilvl w:val="0"/>
                <w:numId w:val="31"/>
              </w:numPr>
              <w:pBdr>
                <w:top w:val="nil"/>
                <w:left w:val="nil"/>
                <w:bottom w:val="nil"/>
                <w:right w:val="nil"/>
                <w:between w:val="nil"/>
              </w:pBdr>
            </w:pPr>
            <w:r w:rsidRPr="007718FA">
              <w:t xml:space="preserve">Able to demonstrate careful attention to detail and ability to check all work for accuracy and quality standards </w:t>
            </w:r>
          </w:p>
          <w:p w14:paraId="1536F8A5" w14:textId="77777777" w:rsidR="008807D4" w:rsidRPr="007718FA" w:rsidRDefault="008807D4" w:rsidP="008807D4">
            <w:pPr>
              <w:widowControl/>
              <w:pBdr>
                <w:top w:val="nil"/>
                <w:left w:val="nil"/>
                <w:bottom w:val="nil"/>
                <w:right w:val="nil"/>
                <w:between w:val="nil"/>
              </w:pBdr>
            </w:pPr>
          </w:p>
          <w:p w14:paraId="39A97C40" w14:textId="786B8C42" w:rsidR="00350BE0" w:rsidRPr="00186C2D" w:rsidRDefault="00350BE0" w:rsidP="00350BE0">
            <w:pPr>
              <w:pStyle w:val="ListParagraph"/>
              <w:widowControl/>
              <w:numPr>
                <w:ilvl w:val="0"/>
                <w:numId w:val="31"/>
              </w:numPr>
              <w:pBdr>
                <w:top w:val="nil"/>
                <w:left w:val="nil"/>
                <w:bottom w:val="nil"/>
                <w:right w:val="nil"/>
                <w:between w:val="nil"/>
              </w:pBdr>
              <w:rPr>
                <w:color w:val="000000"/>
                <w:sz w:val="20"/>
                <w:szCs w:val="20"/>
              </w:rPr>
            </w:pPr>
            <w:r w:rsidRPr="007718FA">
              <w:t>Excellent ICT skills including use of Microsoft office</w:t>
            </w:r>
          </w:p>
        </w:tc>
        <w:tc>
          <w:tcPr>
            <w:tcW w:w="3570" w:type="dxa"/>
            <w:vAlign w:val="center"/>
          </w:tcPr>
          <w:p w14:paraId="0D993104" w14:textId="77777777" w:rsidR="00350BE0"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A good understanding of School Teachers’ Pay and Conditions and Support Staff terms and conditions including HR policies and procedures in schools </w:t>
            </w:r>
          </w:p>
          <w:p w14:paraId="366BC442" w14:textId="77777777" w:rsidR="008807D4" w:rsidRPr="007718FA" w:rsidRDefault="008807D4" w:rsidP="008807D4">
            <w:pPr>
              <w:pStyle w:val="NoSpacing"/>
              <w:ind w:left="720"/>
              <w:rPr>
                <w:rFonts w:asciiTheme="minorHAnsi" w:hAnsiTheme="minorHAnsi" w:cstheme="minorHAnsi"/>
                <w:sz w:val="22"/>
                <w:szCs w:val="22"/>
              </w:rPr>
            </w:pPr>
          </w:p>
          <w:p w14:paraId="0DDEA83E" w14:textId="77777777" w:rsidR="00350BE0"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Knowledge of HR policies and procedures in schools </w:t>
            </w:r>
          </w:p>
          <w:p w14:paraId="56DAF88D" w14:textId="77777777" w:rsidR="008807D4" w:rsidRPr="007718FA" w:rsidRDefault="008807D4" w:rsidP="008807D4">
            <w:pPr>
              <w:pStyle w:val="NoSpacing"/>
              <w:rPr>
                <w:rFonts w:asciiTheme="minorHAnsi" w:hAnsiTheme="minorHAnsi" w:cstheme="minorHAnsi"/>
                <w:sz w:val="22"/>
                <w:szCs w:val="22"/>
              </w:rPr>
            </w:pPr>
          </w:p>
          <w:p w14:paraId="75FEBCD3" w14:textId="77777777" w:rsidR="00350BE0" w:rsidRDefault="00350BE0" w:rsidP="00350BE0">
            <w:pPr>
              <w:pStyle w:val="ListParagraph"/>
              <w:numPr>
                <w:ilvl w:val="0"/>
                <w:numId w:val="31"/>
              </w:numPr>
              <w:rPr>
                <w:rFonts w:asciiTheme="minorHAnsi" w:hAnsiTheme="minorHAnsi" w:cstheme="minorHAnsi"/>
              </w:rPr>
            </w:pPr>
            <w:r w:rsidRPr="007718FA">
              <w:rPr>
                <w:rFonts w:asciiTheme="minorHAnsi" w:hAnsiTheme="minorHAnsi" w:cstheme="minorHAnsi"/>
              </w:rPr>
              <w:t>Knowledge of safeguarding regulations in education and employment</w:t>
            </w:r>
          </w:p>
          <w:p w14:paraId="5507DC0D" w14:textId="77777777" w:rsidR="008807D4" w:rsidRPr="007718FA" w:rsidRDefault="008807D4" w:rsidP="008807D4">
            <w:pPr>
              <w:pStyle w:val="ListParagraph"/>
              <w:ind w:left="720" w:firstLine="0"/>
              <w:rPr>
                <w:rFonts w:asciiTheme="minorHAnsi" w:hAnsiTheme="minorHAnsi" w:cstheme="minorHAnsi"/>
              </w:rPr>
            </w:pPr>
          </w:p>
          <w:p w14:paraId="7F37FCC6" w14:textId="77777777" w:rsidR="00350BE0" w:rsidRPr="007718FA" w:rsidRDefault="00350BE0" w:rsidP="00350BE0">
            <w:pPr>
              <w:pStyle w:val="NoSpacing"/>
              <w:numPr>
                <w:ilvl w:val="0"/>
                <w:numId w:val="31"/>
              </w:numPr>
              <w:rPr>
                <w:rFonts w:asciiTheme="minorHAnsi" w:hAnsiTheme="minorHAnsi" w:cstheme="minorHAnsi"/>
                <w:sz w:val="22"/>
                <w:szCs w:val="22"/>
              </w:rPr>
            </w:pPr>
            <w:r w:rsidRPr="007718FA">
              <w:rPr>
                <w:rFonts w:asciiTheme="minorHAnsi" w:hAnsiTheme="minorHAnsi" w:cstheme="minorHAnsi"/>
                <w:sz w:val="22"/>
                <w:szCs w:val="22"/>
              </w:rPr>
              <w:t xml:space="preserve">Knowledge of KCSIE, safeguarding and managing allegations against staff   </w:t>
            </w:r>
            <w:r w:rsidRPr="007718FA">
              <w:rPr>
                <w:rFonts w:asciiTheme="minorHAnsi" w:hAnsiTheme="minorHAnsi" w:cstheme="minorHAnsi"/>
                <w:noProof/>
                <w:sz w:val="22"/>
                <w:szCs w:val="22"/>
              </w:rPr>
              <mc:AlternateContent>
                <mc:Choice Requires="wps">
                  <w:drawing>
                    <wp:anchor distT="0" distB="0" distL="114300" distR="114300" simplePos="0" relativeHeight="251659264" behindDoc="1" locked="0" layoutInCell="0" allowOverlap="1" wp14:anchorId="21E9421A" wp14:editId="0C9990D4">
                      <wp:simplePos x="0" y="0"/>
                      <wp:positionH relativeFrom="column">
                        <wp:posOffset>6597015</wp:posOffset>
                      </wp:positionH>
                      <wp:positionV relativeFrom="paragraph">
                        <wp:posOffset>-1313815</wp:posOffset>
                      </wp:positionV>
                      <wp:extent cx="12065" cy="127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7792F93" id="Rectangle 9" o:spid="_x0000_s1026" style="position:absolute;margin-left:519.45pt;margin-top:-103.45pt;width:.95pt;height: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" o:allowincell="f" fillcolor="black" stroked="f"/>
                  </w:pict>
                </mc:Fallback>
              </mc:AlternateContent>
            </w:r>
            <w:r w:rsidRPr="007718FA">
              <w:rPr>
                <w:rFonts w:asciiTheme="minorHAnsi" w:hAnsiTheme="minorHAnsi" w:cstheme="minorHAnsi"/>
                <w:noProof/>
                <w:sz w:val="22"/>
                <w:szCs w:val="22"/>
              </w:rPr>
              <mc:AlternateContent>
                <mc:Choice Requires="wps">
                  <w:drawing>
                    <wp:anchor distT="0" distB="0" distL="114300" distR="114300" simplePos="0" relativeHeight="251660288" behindDoc="1" locked="0" layoutInCell="0" allowOverlap="1" wp14:anchorId="7A55BD06" wp14:editId="46418F3B">
                      <wp:simplePos x="0" y="0"/>
                      <wp:positionH relativeFrom="column">
                        <wp:posOffset>6597015</wp:posOffset>
                      </wp:positionH>
                      <wp:positionV relativeFrom="paragraph">
                        <wp:posOffset>-8890</wp:posOffset>
                      </wp:positionV>
                      <wp:extent cx="12065" cy="1206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54A0EF0F" id="Rectangle 4" o:spid="_x0000_s1026" style="position:absolute;margin-left:519.45pt;margin-top:-.7pt;width:.95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" o:allowincell="f" fillcolor="black" stroked="f"/>
                  </w:pict>
                </mc:Fallback>
              </mc:AlternateContent>
            </w:r>
            <w:bookmarkStart w:id="1" w:name="page5"/>
            <w:bookmarkEnd w:id="1"/>
            <w:r w:rsidRPr="007718FA">
              <w:rPr>
                <w:rFonts w:asciiTheme="minorHAnsi" w:hAnsiTheme="minorHAnsi" w:cstheme="minorHAnsi"/>
                <w:noProof/>
                <w:sz w:val="22"/>
                <w:szCs w:val="22"/>
              </w:rPr>
              <mc:AlternateContent>
                <mc:Choice Requires="wps">
                  <w:drawing>
                    <wp:anchor distT="0" distB="0" distL="114300" distR="114300" simplePos="0" relativeHeight="251661312" behindDoc="1" locked="0" layoutInCell="0" allowOverlap="1" wp14:anchorId="5C20B49B" wp14:editId="6DBD86E8">
                      <wp:simplePos x="0" y="0"/>
                      <wp:positionH relativeFrom="column">
                        <wp:posOffset>6368415</wp:posOffset>
                      </wp:positionH>
                      <wp:positionV relativeFrom="paragraph">
                        <wp:posOffset>-8890</wp:posOffset>
                      </wp:positionV>
                      <wp:extent cx="12065"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065"/>
                              </a:xfrm>
                              <a:prstGeom prst="rect">
                                <a:avLst/>
                              </a:prstGeom>
                              <a:solidFill>
                                <a:srgbClr val="000000"/>
                              </a:solidFill>
                            </wps:spPr>
                            <wps:bodyPr/>
                          </wps:wsp>
                        </a:graphicData>
                      </a:graphic>
                      <wp14:sizeRelH relativeFrom="page">
                        <wp14:pctWidth>0</wp14:pctWidth>
                      </wp14:sizeRelH>
                      <wp14:sizeRelV relativeFrom="page">
                        <wp14:pctHeight>0</wp14:pctHeight>
                      </wp14:sizeRelV>
                    </wp:anchor>
                  </w:drawing>
                </mc:Choice>
                <mc:Fallback>
                  <w:pict>
                    <v:rect w14:anchorId="01162A29" id="Rectangle 2" o:spid="_x0000_s1026" style="position:absolute;margin-left:501.45pt;margin-top:-.7pt;width:.95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" o:allowincell="f" fillcolor="black" stroked="f"/>
                  </w:pict>
                </mc:Fallback>
              </mc:AlternateContent>
            </w:r>
          </w:p>
          <w:p w14:paraId="36106FAE" w14:textId="609BE39F" w:rsidR="00350BE0" w:rsidRDefault="00350BE0" w:rsidP="00350BE0"/>
        </w:tc>
      </w:tr>
      <w:tr w:rsidR="006E3D9D" w14:paraId="439DDF0B" w14:textId="77777777" w:rsidTr="00350BE0">
        <w:trPr>
          <w:trHeight w:val="705"/>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210DB482" w14:textId="77777777" w:rsidR="006E3D9D" w:rsidRPr="00E618AE" w:rsidRDefault="00292C87">
            <w:pPr>
              <w:rPr>
                <w:b/>
                <w:color w:val="FFFF00"/>
                <w:sz w:val="20"/>
                <w:szCs w:val="20"/>
              </w:rPr>
            </w:pPr>
            <w:r w:rsidRPr="00E618AE">
              <w:rPr>
                <w:b/>
                <w:color w:val="FFFF00"/>
                <w:sz w:val="20"/>
                <w:szCs w:val="20"/>
              </w:rPr>
              <w:lastRenderedPageBreak/>
              <w:t>Other</w:t>
            </w:r>
          </w:p>
        </w:tc>
        <w:tc>
          <w:tcPr>
            <w:tcW w:w="3942" w:type="dxa"/>
            <w:tcBorders>
              <w:left w:val="single" w:sz="4" w:space="0" w:color="FFFFFF" w:themeColor="background1"/>
            </w:tcBorders>
            <w:vAlign w:val="center"/>
          </w:tcPr>
          <w:p w14:paraId="25D290C2" w14:textId="77777777" w:rsidR="006E3D9D" w:rsidRDefault="006E3D9D" w:rsidP="005B1A2B">
            <w:pPr>
              <w:widowControl/>
              <w:pBdr>
                <w:top w:val="nil"/>
                <w:left w:val="nil"/>
                <w:bottom w:val="nil"/>
                <w:right w:val="nil"/>
                <w:between w:val="nil"/>
              </w:pBdr>
              <w:ind w:left="460"/>
              <w:rPr>
                <w:color w:val="000000"/>
                <w:sz w:val="20"/>
                <w:szCs w:val="20"/>
              </w:rPr>
            </w:pPr>
          </w:p>
        </w:tc>
        <w:tc>
          <w:tcPr>
            <w:tcW w:w="3570" w:type="dxa"/>
            <w:vAlign w:val="center"/>
          </w:tcPr>
          <w:p w14:paraId="1A08186D" w14:textId="77777777" w:rsidR="006E3D9D" w:rsidRDefault="006E3D9D">
            <w:pPr>
              <w:widowControl/>
              <w:ind w:left="100"/>
            </w:pPr>
          </w:p>
        </w:tc>
      </w:tr>
      <w:tr w:rsidR="006E3D9D" w14:paraId="1BFE17CF" w14:textId="77777777" w:rsidTr="00350BE0">
        <w:trPr>
          <w:trHeight w:val="992"/>
        </w:trPr>
        <w:tc>
          <w:tcPr>
            <w:tcW w:w="21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vAlign w:val="center"/>
          </w:tcPr>
          <w:p w14:paraId="1A8293D9" w14:textId="77777777" w:rsidR="006E3D9D" w:rsidRPr="00E618AE" w:rsidRDefault="00292C87">
            <w:pPr>
              <w:rPr>
                <w:b/>
                <w:color w:val="FFFF00"/>
              </w:rPr>
            </w:pPr>
            <w:r w:rsidRPr="00E618AE">
              <w:rPr>
                <w:b/>
                <w:color w:val="FFFF00"/>
              </w:rPr>
              <w:t xml:space="preserve">Disposition and </w:t>
            </w:r>
            <w:proofErr w:type="gramStart"/>
            <w:r w:rsidRPr="00E618AE">
              <w:rPr>
                <w:b/>
                <w:color w:val="FFFF00"/>
              </w:rPr>
              <w:t>Attitude</w:t>
            </w:r>
            <w:proofErr w:type="gramEnd"/>
          </w:p>
        </w:tc>
        <w:tc>
          <w:tcPr>
            <w:tcW w:w="3942" w:type="dxa"/>
            <w:tcBorders>
              <w:left w:val="single" w:sz="4" w:space="0" w:color="FFFFFF" w:themeColor="background1"/>
            </w:tcBorders>
            <w:vAlign w:val="center"/>
          </w:tcPr>
          <w:p w14:paraId="3CF5EF69" w14:textId="77777777" w:rsidR="008807D4" w:rsidRPr="008807D4" w:rsidRDefault="008807D4" w:rsidP="008807D4">
            <w:pPr>
              <w:widowControl/>
              <w:pBdr>
                <w:top w:val="nil"/>
                <w:left w:val="nil"/>
                <w:bottom w:val="nil"/>
                <w:right w:val="nil"/>
                <w:between w:val="nil"/>
              </w:pBdr>
              <w:contextualSpacing/>
              <w:rPr>
                <w:color w:val="000000"/>
              </w:rPr>
            </w:pPr>
          </w:p>
          <w:p w14:paraId="35701D46"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Portray</w:t>
            </w:r>
            <w:r>
              <w:rPr>
                <w:color w:val="000000"/>
              </w:rPr>
              <w:t>s</w:t>
            </w:r>
            <w:r w:rsidRPr="00D3430E">
              <w:rPr>
                <w:color w:val="000000"/>
              </w:rPr>
              <w:t xml:space="preserve"> a professional and approachable demeanor in relating to all members of the</w:t>
            </w:r>
            <w:r>
              <w:rPr>
                <w:color w:val="000000"/>
              </w:rPr>
              <w:t xml:space="preserve"> </w:t>
            </w:r>
            <w:r w:rsidRPr="00D3430E">
              <w:rPr>
                <w:color w:val="000000"/>
              </w:rPr>
              <w:t>Trust community</w:t>
            </w:r>
          </w:p>
          <w:p w14:paraId="3AE72680" w14:textId="11C7B4CF" w:rsidR="008807D4" w:rsidRPr="008807D4" w:rsidRDefault="008807D4" w:rsidP="008807D4">
            <w:pPr>
              <w:widowControl/>
              <w:pBdr>
                <w:top w:val="nil"/>
                <w:left w:val="nil"/>
                <w:bottom w:val="nil"/>
                <w:right w:val="nil"/>
                <w:between w:val="nil"/>
              </w:pBdr>
              <w:ind w:left="360"/>
              <w:contextualSpacing/>
              <w:rPr>
                <w:color w:val="000000"/>
              </w:rPr>
            </w:pPr>
            <w:r w:rsidRPr="008807D4">
              <w:rPr>
                <w:color w:val="000000"/>
              </w:rPr>
              <w:tab/>
            </w:r>
          </w:p>
          <w:p w14:paraId="50BCDBBC"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Show a high level of personal integrity with proven experience of handling sensitive</w:t>
            </w:r>
            <w:r>
              <w:rPr>
                <w:color w:val="000000"/>
              </w:rPr>
              <w:t xml:space="preserve"> </w:t>
            </w:r>
            <w:r w:rsidRPr="00D3430E">
              <w:rPr>
                <w:color w:val="000000"/>
              </w:rPr>
              <w:t>situations with tact and diplomacy and with complete respect for confidentiality</w:t>
            </w:r>
          </w:p>
          <w:p w14:paraId="4E3B89E4" w14:textId="77777777" w:rsidR="008807D4" w:rsidRPr="008807D4" w:rsidRDefault="008807D4" w:rsidP="008807D4">
            <w:pPr>
              <w:widowControl/>
              <w:pBdr>
                <w:top w:val="nil"/>
                <w:left w:val="nil"/>
                <w:bottom w:val="nil"/>
                <w:right w:val="nil"/>
                <w:between w:val="nil"/>
              </w:pBdr>
              <w:contextualSpacing/>
              <w:rPr>
                <w:color w:val="000000"/>
              </w:rPr>
            </w:pPr>
          </w:p>
          <w:p w14:paraId="460DDA4F" w14:textId="77777777" w:rsidR="008807D4" w:rsidRDefault="008807D4" w:rsidP="008807D4">
            <w:pPr>
              <w:pStyle w:val="ListParagraph"/>
              <w:widowControl/>
              <w:numPr>
                <w:ilvl w:val="0"/>
                <w:numId w:val="16"/>
              </w:numPr>
              <w:pBdr>
                <w:top w:val="nil"/>
                <w:left w:val="nil"/>
                <w:bottom w:val="nil"/>
                <w:right w:val="nil"/>
                <w:between w:val="nil"/>
              </w:pBdr>
              <w:contextualSpacing/>
              <w:rPr>
                <w:color w:val="000000"/>
              </w:rPr>
            </w:pPr>
            <w:r w:rsidRPr="00D3430E">
              <w:rPr>
                <w:color w:val="000000"/>
              </w:rPr>
              <w:t>An inclusive team worker who can foster partnerships, work collaboratively across</w:t>
            </w:r>
            <w:r>
              <w:rPr>
                <w:color w:val="000000"/>
              </w:rPr>
              <w:t xml:space="preserve"> </w:t>
            </w:r>
            <w:r w:rsidRPr="00D3430E">
              <w:rPr>
                <w:color w:val="000000"/>
              </w:rPr>
              <w:t>boundaries, and achieve performance and results through others</w:t>
            </w:r>
            <w:r w:rsidRPr="00D3430E">
              <w:rPr>
                <w:color w:val="000000"/>
              </w:rPr>
              <w:tab/>
            </w:r>
          </w:p>
          <w:p w14:paraId="141762BC" w14:textId="77777777" w:rsidR="008807D4" w:rsidRPr="008807D4" w:rsidRDefault="008807D4" w:rsidP="008807D4">
            <w:pPr>
              <w:widowControl/>
              <w:pBdr>
                <w:top w:val="nil"/>
                <w:left w:val="nil"/>
                <w:bottom w:val="nil"/>
                <w:right w:val="nil"/>
                <w:between w:val="nil"/>
              </w:pBdr>
              <w:contextualSpacing/>
              <w:rPr>
                <w:color w:val="000000"/>
              </w:rPr>
            </w:pPr>
          </w:p>
          <w:p w14:paraId="1E6EA00F" w14:textId="06C55DC1" w:rsidR="00186C2D" w:rsidRPr="008807D4" w:rsidRDefault="008807D4" w:rsidP="008807D4">
            <w:pPr>
              <w:pStyle w:val="ListParagraph"/>
              <w:widowControl/>
              <w:numPr>
                <w:ilvl w:val="0"/>
                <w:numId w:val="16"/>
              </w:numPr>
              <w:pBdr>
                <w:top w:val="nil"/>
                <w:left w:val="nil"/>
                <w:bottom w:val="nil"/>
                <w:right w:val="nil"/>
                <w:between w:val="nil"/>
              </w:pBdr>
              <w:contextualSpacing/>
              <w:rPr>
                <w:color w:val="000000"/>
                <w:sz w:val="20"/>
                <w:szCs w:val="20"/>
              </w:rPr>
            </w:pPr>
            <w:r>
              <w:rPr>
                <w:color w:val="000000"/>
              </w:rPr>
              <w:t>Self-motivated and self-aware, recognising own strengths and weaknesses and committed to personal development</w:t>
            </w:r>
          </w:p>
        </w:tc>
        <w:tc>
          <w:tcPr>
            <w:tcW w:w="3570" w:type="dxa"/>
            <w:vAlign w:val="center"/>
          </w:tcPr>
          <w:p w14:paraId="14FF2A15" w14:textId="77777777" w:rsidR="006E3D9D" w:rsidRDefault="006E3D9D"/>
        </w:tc>
      </w:tr>
    </w:tbl>
    <w:p w14:paraId="7DE4322B" w14:textId="77777777" w:rsidR="006E3D9D" w:rsidRDefault="006E3D9D">
      <w:pPr>
        <w:rPr>
          <w:i/>
          <w:sz w:val="16"/>
          <w:szCs w:val="16"/>
        </w:rPr>
      </w:pPr>
    </w:p>
    <w:sectPr w:rsidR="006E3D9D" w:rsidSect="00504D3B">
      <w:headerReference w:type="default" r:id="rId9"/>
      <w:footerReference w:type="default" r:id="rId10"/>
      <w:headerReference w:type="first" r:id="rId11"/>
      <w:footerReference w:type="first" r:id="rId12"/>
      <w:pgSz w:w="11920" w:h="16860"/>
      <w:pgMar w:top="850" w:right="981" w:bottom="1108" w:left="1021" w:header="454" w:footer="42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4DA60" w14:textId="77777777" w:rsidR="00C0150F" w:rsidRDefault="00C0150F">
      <w:r>
        <w:separator/>
      </w:r>
    </w:p>
  </w:endnote>
  <w:endnote w:type="continuationSeparator" w:id="0">
    <w:p w14:paraId="0C003419" w14:textId="77777777" w:rsidR="00C0150F" w:rsidRDefault="00C0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iche Text Medium">
    <w:altName w:val="Courier New"/>
    <w:panose1 w:val="00000000000000000000"/>
    <w:charset w:val="00"/>
    <w:family w:val="modern"/>
    <w:notTrueType/>
    <w:pitch w:val="variable"/>
    <w:sig w:usb0="A000006F" w:usb1="50000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D2A67" w14:textId="3A48E56F" w:rsidR="006E3D9D" w:rsidRPr="00504D3B" w:rsidRDefault="003F63E8">
    <w:pPr>
      <w:jc w:val="right"/>
      <w:rPr>
        <w:b/>
        <w:i/>
        <w:sz w:val="20"/>
        <w:szCs w:val="20"/>
      </w:rPr>
    </w:pPr>
    <w:r>
      <w:rPr>
        <w:b/>
        <w:i/>
        <w:sz w:val="20"/>
        <w:szCs w:val="20"/>
      </w:rPr>
      <w:t>HR Manager</w:t>
    </w:r>
    <w:r w:rsidR="00504D3B" w:rsidRPr="00504D3B">
      <w:rPr>
        <w:b/>
        <w:i/>
        <w:sz w:val="20"/>
        <w:szCs w:val="20"/>
      </w:rPr>
      <w:t xml:space="preserve">:  </w:t>
    </w:r>
    <w:r>
      <w:rPr>
        <w:b/>
        <w:i/>
        <w:sz w:val="20"/>
        <w:szCs w:val="20"/>
      </w:rPr>
      <w:t>January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0583" w14:textId="77777777" w:rsidR="006E3D9D" w:rsidRDefault="006E3D9D">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1247" w14:textId="77777777" w:rsidR="00C0150F" w:rsidRDefault="00C0150F">
      <w:r>
        <w:separator/>
      </w:r>
    </w:p>
  </w:footnote>
  <w:footnote w:type="continuationSeparator" w:id="0">
    <w:p w14:paraId="278FCB03" w14:textId="77777777" w:rsidR="00C0150F" w:rsidRDefault="00C015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3FB17" w14:textId="77777777" w:rsidR="006E3D9D" w:rsidRDefault="006E3D9D">
    <w:pPr>
      <w:pBdr>
        <w:top w:val="nil"/>
        <w:left w:val="nil"/>
        <w:bottom w:val="nil"/>
        <w:right w:val="nil"/>
        <w:between w:val="nil"/>
      </w:pBdr>
      <w:spacing w:line="14" w:lineRule="auto"/>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2339E" w14:textId="77777777" w:rsidR="006E3D9D" w:rsidRDefault="00E618AE" w:rsidP="00E618AE">
    <w:pPr>
      <w:pBdr>
        <w:top w:val="nil"/>
        <w:left w:val="nil"/>
        <w:bottom w:val="nil"/>
        <w:right w:val="nil"/>
        <w:between w:val="nil"/>
      </w:pBdr>
      <w:tabs>
        <w:tab w:val="center" w:pos="4513"/>
        <w:tab w:val="right" w:pos="9026"/>
      </w:tabs>
      <w:jc w:val="center"/>
      <w:rPr>
        <w:color w:val="000000"/>
      </w:rPr>
    </w:pPr>
    <w:r>
      <w:rPr>
        <w:noProof/>
      </w:rPr>
      <w:drawing>
        <wp:inline distT="0" distB="0" distL="0" distR="0" wp14:anchorId="309642EE" wp14:editId="0F925F35">
          <wp:extent cx="2552400" cy="1389600"/>
          <wp:effectExtent l="0" t="0" r="63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52400" cy="138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00A35"/>
    <w:multiLevelType w:val="multilevel"/>
    <w:tmpl w:val="6CDE0FA4"/>
    <w:lvl w:ilvl="0">
      <w:start w:val="1"/>
      <w:numFmt w:val="bullet"/>
      <w:lvlText w:val="•"/>
      <w:lvlJc w:val="left"/>
      <w:pPr>
        <w:ind w:left="927" w:hanging="567"/>
      </w:pPr>
      <w:rPr>
        <w:rFonts w:ascii="Noto Sans Symbols" w:eastAsia="Noto Sans Symbols" w:hAnsi="Noto Sans Symbols" w:cs="Noto Sans Symbols"/>
      </w:rPr>
    </w:lvl>
    <w:lvl w:ilvl="1">
      <w:start w:val="1"/>
      <w:numFmt w:val="bullet"/>
      <w:lvlText w:val="•"/>
      <w:lvlJc w:val="left"/>
      <w:pPr>
        <w:ind w:left="851" w:hanging="284"/>
      </w:pPr>
      <w:rPr>
        <w:rFonts w:ascii="Noto Sans Symbols" w:eastAsia="Noto Sans Symbols" w:hAnsi="Noto Sans Symbols" w:cs="Noto Sans Symbols"/>
        <w:color w:val="5D739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F15F42"/>
    <w:multiLevelType w:val="hybridMultilevel"/>
    <w:tmpl w:val="53C6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90B9D"/>
    <w:multiLevelType w:val="hybridMultilevel"/>
    <w:tmpl w:val="0F407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94981"/>
    <w:multiLevelType w:val="hybridMultilevel"/>
    <w:tmpl w:val="624EA922"/>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4" w15:restartNumberingAfterBreak="0">
    <w:nsid w:val="0D32632B"/>
    <w:multiLevelType w:val="hybridMultilevel"/>
    <w:tmpl w:val="A56E1622"/>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A15C32"/>
    <w:multiLevelType w:val="multilevel"/>
    <w:tmpl w:val="5426A0C8"/>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6027067"/>
    <w:multiLevelType w:val="multilevel"/>
    <w:tmpl w:val="BCC8F0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EE43D2"/>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8040EA9"/>
    <w:multiLevelType w:val="hybridMultilevel"/>
    <w:tmpl w:val="4CF6C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477598"/>
    <w:multiLevelType w:val="multilevel"/>
    <w:tmpl w:val="48A431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1E6689"/>
    <w:multiLevelType w:val="hybridMultilevel"/>
    <w:tmpl w:val="BB729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1A3DC7"/>
    <w:multiLevelType w:val="multilevel"/>
    <w:tmpl w:val="252A1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48A5F2C"/>
    <w:multiLevelType w:val="hybridMultilevel"/>
    <w:tmpl w:val="28B88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3F4563"/>
    <w:multiLevelType w:val="hybridMultilevel"/>
    <w:tmpl w:val="75D03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225D79"/>
    <w:multiLevelType w:val="hybridMultilevel"/>
    <w:tmpl w:val="BF721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900599"/>
    <w:multiLevelType w:val="hybridMultilevel"/>
    <w:tmpl w:val="C3A8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6511AE"/>
    <w:multiLevelType w:val="multilevel"/>
    <w:tmpl w:val="DDC68A52"/>
    <w:lvl w:ilvl="0">
      <w:start w:val="1"/>
      <w:numFmt w:val="bullet"/>
      <w:lvlText w:val="●"/>
      <w:lvlJc w:val="left"/>
      <w:pPr>
        <w:ind w:left="1278" w:hanging="360"/>
      </w:pPr>
      <w:rPr>
        <w:rFonts w:ascii="Noto Sans Symbols" w:eastAsia="Noto Sans Symbols" w:hAnsi="Noto Sans Symbols" w:cs="Noto Sans Symbols"/>
      </w:rPr>
    </w:lvl>
    <w:lvl w:ilvl="1">
      <w:start w:val="1"/>
      <w:numFmt w:val="bullet"/>
      <w:lvlText w:val="o"/>
      <w:lvlJc w:val="left"/>
      <w:pPr>
        <w:ind w:left="1998" w:hanging="360"/>
      </w:pPr>
      <w:rPr>
        <w:rFonts w:ascii="Courier New" w:eastAsia="Courier New" w:hAnsi="Courier New" w:cs="Courier New"/>
      </w:rPr>
    </w:lvl>
    <w:lvl w:ilvl="2">
      <w:start w:val="1"/>
      <w:numFmt w:val="bullet"/>
      <w:lvlText w:val="▪"/>
      <w:lvlJc w:val="left"/>
      <w:pPr>
        <w:ind w:left="2718" w:hanging="360"/>
      </w:pPr>
      <w:rPr>
        <w:rFonts w:ascii="Noto Sans Symbols" w:eastAsia="Noto Sans Symbols" w:hAnsi="Noto Sans Symbols" w:cs="Noto Sans Symbols"/>
      </w:rPr>
    </w:lvl>
    <w:lvl w:ilvl="3">
      <w:start w:val="1"/>
      <w:numFmt w:val="bullet"/>
      <w:lvlText w:val="●"/>
      <w:lvlJc w:val="left"/>
      <w:pPr>
        <w:ind w:left="3438" w:hanging="360"/>
      </w:pPr>
      <w:rPr>
        <w:rFonts w:ascii="Noto Sans Symbols" w:eastAsia="Noto Sans Symbols" w:hAnsi="Noto Sans Symbols" w:cs="Noto Sans Symbols"/>
      </w:rPr>
    </w:lvl>
    <w:lvl w:ilvl="4">
      <w:start w:val="1"/>
      <w:numFmt w:val="bullet"/>
      <w:lvlText w:val="o"/>
      <w:lvlJc w:val="left"/>
      <w:pPr>
        <w:ind w:left="4158" w:hanging="360"/>
      </w:pPr>
      <w:rPr>
        <w:rFonts w:ascii="Courier New" w:eastAsia="Courier New" w:hAnsi="Courier New" w:cs="Courier New"/>
      </w:rPr>
    </w:lvl>
    <w:lvl w:ilvl="5">
      <w:start w:val="1"/>
      <w:numFmt w:val="bullet"/>
      <w:lvlText w:val="▪"/>
      <w:lvlJc w:val="left"/>
      <w:pPr>
        <w:ind w:left="4878" w:hanging="360"/>
      </w:pPr>
      <w:rPr>
        <w:rFonts w:ascii="Noto Sans Symbols" w:eastAsia="Noto Sans Symbols" w:hAnsi="Noto Sans Symbols" w:cs="Noto Sans Symbols"/>
      </w:rPr>
    </w:lvl>
    <w:lvl w:ilvl="6">
      <w:start w:val="1"/>
      <w:numFmt w:val="bullet"/>
      <w:lvlText w:val="●"/>
      <w:lvlJc w:val="left"/>
      <w:pPr>
        <w:ind w:left="5598" w:hanging="360"/>
      </w:pPr>
      <w:rPr>
        <w:rFonts w:ascii="Noto Sans Symbols" w:eastAsia="Noto Sans Symbols" w:hAnsi="Noto Sans Symbols" w:cs="Noto Sans Symbols"/>
      </w:rPr>
    </w:lvl>
    <w:lvl w:ilvl="7">
      <w:start w:val="1"/>
      <w:numFmt w:val="bullet"/>
      <w:lvlText w:val="o"/>
      <w:lvlJc w:val="left"/>
      <w:pPr>
        <w:ind w:left="6318" w:hanging="360"/>
      </w:pPr>
      <w:rPr>
        <w:rFonts w:ascii="Courier New" w:eastAsia="Courier New" w:hAnsi="Courier New" w:cs="Courier New"/>
      </w:rPr>
    </w:lvl>
    <w:lvl w:ilvl="8">
      <w:start w:val="1"/>
      <w:numFmt w:val="bullet"/>
      <w:lvlText w:val="▪"/>
      <w:lvlJc w:val="left"/>
      <w:pPr>
        <w:ind w:left="7038" w:hanging="360"/>
      </w:pPr>
      <w:rPr>
        <w:rFonts w:ascii="Noto Sans Symbols" w:eastAsia="Noto Sans Symbols" w:hAnsi="Noto Sans Symbols" w:cs="Noto Sans Symbols"/>
      </w:rPr>
    </w:lvl>
  </w:abstractNum>
  <w:abstractNum w:abstractNumId="18" w15:restartNumberingAfterBreak="0">
    <w:nsid w:val="450225EE"/>
    <w:multiLevelType w:val="multilevel"/>
    <w:tmpl w:val="A14C8C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65146BC"/>
    <w:multiLevelType w:val="multilevel"/>
    <w:tmpl w:val="C4B858C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4C396EEA"/>
    <w:multiLevelType w:val="multilevel"/>
    <w:tmpl w:val="906E6C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A14C89"/>
    <w:multiLevelType w:val="multilevel"/>
    <w:tmpl w:val="B5C4AD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9CC4105"/>
    <w:multiLevelType w:val="singleLevel"/>
    <w:tmpl w:val="08090001"/>
    <w:lvl w:ilvl="0">
      <w:start w:val="1"/>
      <w:numFmt w:val="bullet"/>
      <w:lvlText w:val=""/>
      <w:lvlJc w:val="left"/>
      <w:pPr>
        <w:ind w:left="720" w:hanging="360"/>
      </w:pPr>
      <w:rPr>
        <w:rFonts w:ascii="Symbol" w:hAnsi="Symbol" w:hint="default"/>
      </w:rPr>
    </w:lvl>
  </w:abstractNum>
  <w:abstractNum w:abstractNumId="23" w15:restartNumberingAfterBreak="0">
    <w:nsid w:val="5DFD0F26"/>
    <w:multiLevelType w:val="multilevel"/>
    <w:tmpl w:val="B30A20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05B445B"/>
    <w:multiLevelType w:val="multilevel"/>
    <w:tmpl w:val="4E962CF2"/>
    <w:lvl w:ilvl="0">
      <w:start w:val="1"/>
      <w:numFmt w:val="bullet"/>
      <w:lvlText w:val="●"/>
      <w:lvlJc w:val="left"/>
      <w:pPr>
        <w:ind w:left="567" w:hanging="283"/>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5" w15:restartNumberingAfterBreak="0">
    <w:nsid w:val="634D5CA3"/>
    <w:multiLevelType w:val="multilevel"/>
    <w:tmpl w:val="608A2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79E670A"/>
    <w:multiLevelType w:val="hybridMultilevel"/>
    <w:tmpl w:val="8A3CCBF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7E75B68"/>
    <w:multiLevelType w:val="hybridMultilevel"/>
    <w:tmpl w:val="DE70EA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8706027"/>
    <w:multiLevelType w:val="hybridMultilevel"/>
    <w:tmpl w:val="0A6AFA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F5F5D43"/>
    <w:multiLevelType w:val="multilevel"/>
    <w:tmpl w:val="3336E6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18603D4"/>
    <w:multiLevelType w:val="hybridMultilevel"/>
    <w:tmpl w:val="336C3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E33A3C"/>
    <w:multiLevelType w:val="hybridMultilevel"/>
    <w:tmpl w:val="9A809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75254E99"/>
    <w:multiLevelType w:val="multilevel"/>
    <w:tmpl w:val="348A1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CC5057"/>
    <w:multiLevelType w:val="hybridMultilevel"/>
    <w:tmpl w:val="D1B0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E001288"/>
    <w:multiLevelType w:val="hybridMultilevel"/>
    <w:tmpl w:val="3806D1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E36448C"/>
    <w:multiLevelType w:val="hybridMultilevel"/>
    <w:tmpl w:val="65B42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6046A"/>
    <w:multiLevelType w:val="multilevel"/>
    <w:tmpl w:val="31342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64123194">
    <w:abstractNumId w:val="21"/>
  </w:num>
  <w:num w:numId="2" w16cid:durableId="2029600590">
    <w:abstractNumId w:val="7"/>
  </w:num>
  <w:num w:numId="3" w16cid:durableId="1728068884">
    <w:abstractNumId w:val="24"/>
  </w:num>
  <w:num w:numId="4" w16cid:durableId="205332243">
    <w:abstractNumId w:val="20"/>
  </w:num>
  <w:num w:numId="5" w16cid:durableId="1180043225">
    <w:abstractNumId w:val="5"/>
  </w:num>
  <w:num w:numId="6" w16cid:durableId="1009873115">
    <w:abstractNumId w:val="19"/>
  </w:num>
  <w:num w:numId="7" w16cid:durableId="2146194944">
    <w:abstractNumId w:val="17"/>
  </w:num>
  <w:num w:numId="8" w16cid:durableId="525143725">
    <w:abstractNumId w:val="32"/>
  </w:num>
  <w:num w:numId="9" w16cid:durableId="2018267089">
    <w:abstractNumId w:val="36"/>
  </w:num>
  <w:num w:numId="10" w16cid:durableId="1219635194">
    <w:abstractNumId w:val="0"/>
  </w:num>
  <w:num w:numId="11" w16cid:durableId="1210342151">
    <w:abstractNumId w:val="22"/>
  </w:num>
  <w:num w:numId="12" w16cid:durableId="549195269">
    <w:abstractNumId w:val="1"/>
  </w:num>
  <w:num w:numId="13" w16cid:durableId="53820926">
    <w:abstractNumId w:val="35"/>
  </w:num>
  <w:num w:numId="14" w16cid:durableId="838616565">
    <w:abstractNumId w:val="3"/>
  </w:num>
  <w:num w:numId="15" w16cid:durableId="719399999">
    <w:abstractNumId w:val="15"/>
  </w:num>
  <w:num w:numId="16" w16cid:durableId="386607290">
    <w:abstractNumId w:val="10"/>
  </w:num>
  <w:num w:numId="17" w16cid:durableId="12847208">
    <w:abstractNumId w:val="16"/>
  </w:num>
  <w:num w:numId="18" w16cid:durableId="560167169">
    <w:abstractNumId w:val="30"/>
  </w:num>
  <w:num w:numId="19" w16cid:durableId="1934580740">
    <w:abstractNumId w:val="8"/>
  </w:num>
  <w:num w:numId="20" w16cid:durableId="342441823">
    <w:abstractNumId w:val="27"/>
  </w:num>
  <w:num w:numId="21" w16cid:durableId="682975968">
    <w:abstractNumId w:val="4"/>
  </w:num>
  <w:num w:numId="22" w16cid:durableId="541216148">
    <w:abstractNumId w:val="14"/>
  </w:num>
  <w:num w:numId="23" w16cid:durableId="496770945">
    <w:abstractNumId w:val="18"/>
  </w:num>
  <w:num w:numId="24" w16cid:durableId="2023626500">
    <w:abstractNumId w:val="11"/>
  </w:num>
  <w:num w:numId="25" w16cid:durableId="174152141">
    <w:abstractNumId w:val="23"/>
  </w:num>
  <w:num w:numId="26" w16cid:durableId="1441874615">
    <w:abstractNumId w:val="6"/>
  </w:num>
  <w:num w:numId="27" w16cid:durableId="636378244">
    <w:abstractNumId w:val="34"/>
  </w:num>
  <w:num w:numId="28" w16cid:durableId="1097336385">
    <w:abstractNumId w:val="25"/>
  </w:num>
  <w:num w:numId="29" w16cid:durableId="1597325317">
    <w:abstractNumId w:val="9"/>
  </w:num>
  <w:num w:numId="30" w16cid:durableId="1638489560">
    <w:abstractNumId w:val="31"/>
  </w:num>
  <w:num w:numId="31" w16cid:durableId="1384400558">
    <w:abstractNumId w:val="12"/>
  </w:num>
  <w:num w:numId="32" w16cid:durableId="1138453724">
    <w:abstractNumId w:val="2"/>
  </w:num>
  <w:num w:numId="33" w16cid:durableId="1951625706">
    <w:abstractNumId w:val="26"/>
  </w:num>
  <w:num w:numId="34" w16cid:durableId="1257984905">
    <w:abstractNumId w:val="33"/>
  </w:num>
  <w:num w:numId="35" w16cid:durableId="619145779">
    <w:abstractNumId w:val="28"/>
  </w:num>
  <w:num w:numId="36" w16cid:durableId="1646397870">
    <w:abstractNumId w:val="29"/>
  </w:num>
  <w:num w:numId="37" w16cid:durableId="2088184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D9D"/>
    <w:rsid w:val="000A2511"/>
    <w:rsid w:val="000D71B2"/>
    <w:rsid w:val="000E74C0"/>
    <w:rsid w:val="00186C2D"/>
    <w:rsid w:val="00292C87"/>
    <w:rsid w:val="0029489A"/>
    <w:rsid w:val="002A5A75"/>
    <w:rsid w:val="002B14C6"/>
    <w:rsid w:val="002D0AC9"/>
    <w:rsid w:val="002E0898"/>
    <w:rsid w:val="00313BA4"/>
    <w:rsid w:val="00350BE0"/>
    <w:rsid w:val="00380FC5"/>
    <w:rsid w:val="003942C9"/>
    <w:rsid w:val="003F63E8"/>
    <w:rsid w:val="004120D1"/>
    <w:rsid w:val="00423E66"/>
    <w:rsid w:val="00434894"/>
    <w:rsid w:val="004D395D"/>
    <w:rsid w:val="004E4783"/>
    <w:rsid w:val="00504D3B"/>
    <w:rsid w:val="005528D4"/>
    <w:rsid w:val="005766E1"/>
    <w:rsid w:val="005A4A7D"/>
    <w:rsid w:val="005B1A2B"/>
    <w:rsid w:val="005B3BB0"/>
    <w:rsid w:val="006028B5"/>
    <w:rsid w:val="00632357"/>
    <w:rsid w:val="00645F04"/>
    <w:rsid w:val="006C492F"/>
    <w:rsid w:val="006E3D9D"/>
    <w:rsid w:val="006F3DEB"/>
    <w:rsid w:val="007012BE"/>
    <w:rsid w:val="00722DA7"/>
    <w:rsid w:val="007519A3"/>
    <w:rsid w:val="007718FA"/>
    <w:rsid w:val="00813F30"/>
    <w:rsid w:val="00837D42"/>
    <w:rsid w:val="00860574"/>
    <w:rsid w:val="008807D4"/>
    <w:rsid w:val="008B0874"/>
    <w:rsid w:val="008B1409"/>
    <w:rsid w:val="009806E2"/>
    <w:rsid w:val="00AC65BD"/>
    <w:rsid w:val="00B101D7"/>
    <w:rsid w:val="00B23E58"/>
    <w:rsid w:val="00BB3055"/>
    <w:rsid w:val="00BC1C9C"/>
    <w:rsid w:val="00BD3B67"/>
    <w:rsid w:val="00BE5B20"/>
    <w:rsid w:val="00C0150F"/>
    <w:rsid w:val="00C56FF0"/>
    <w:rsid w:val="00C5795C"/>
    <w:rsid w:val="00CE08F7"/>
    <w:rsid w:val="00D50B9C"/>
    <w:rsid w:val="00D928EA"/>
    <w:rsid w:val="00D956C0"/>
    <w:rsid w:val="00DB6EAA"/>
    <w:rsid w:val="00E0057D"/>
    <w:rsid w:val="00E20BB8"/>
    <w:rsid w:val="00E618AE"/>
    <w:rsid w:val="00EA1AE2"/>
    <w:rsid w:val="00F607FE"/>
    <w:rsid w:val="00FE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5E7B5"/>
  <w15:docId w15:val="{27F32CC5-D4C8-4549-99E5-C7766249B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6"/>
      <w:ind w:left="955" w:hanging="841"/>
      <w:outlineLvl w:val="0"/>
    </w:pPr>
    <w:rPr>
      <w:b/>
      <w:bCs/>
      <w:sz w:val="32"/>
      <w:szCs w:val="32"/>
    </w:rPr>
  </w:style>
  <w:style w:type="paragraph" w:styleId="Heading2">
    <w:name w:val="heading 2"/>
    <w:basedOn w:val="Normal"/>
    <w:uiPriority w:val="1"/>
    <w:qFormat/>
    <w:pPr>
      <w:ind w:left="114"/>
      <w:outlineLvl w:val="1"/>
    </w:pPr>
    <w:rPr>
      <w:b/>
      <w:bCs/>
      <w:sz w:val="24"/>
      <w:szCs w:val="24"/>
    </w:rPr>
  </w:style>
  <w:style w:type="paragraph" w:styleId="Heading3">
    <w:name w:val="heading 3"/>
    <w:basedOn w:val="Normal"/>
    <w:uiPriority w:val="1"/>
    <w:qFormat/>
    <w:pPr>
      <w:ind w:left="114"/>
      <w:outlineLvl w:val="2"/>
    </w:pPr>
    <w:rPr>
      <w:b/>
      <w:bCs/>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34"/>
    <w:qFormat/>
    <w:pPr>
      <w:ind w:left="835"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5A4A"/>
    <w:pPr>
      <w:tabs>
        <w:tab w:val="center" w:pos="4513"/>
        <w:tab w:val="right" w:pos="9026"/>
      </w:tabs>
    </w:pPr>
  </w:style>
  <w:style w:type="character" w:customStyle="1" w:styleId="HeaderChar">
    <w:name w:val="Header Char"/>
    <w:basedOn w:val="DefaultParagraphFont"/>
    <w:link w:val="Header"/>
    <w:uiPriority w:val="99"/>
    <w:rsid w:val="00615A4A"/>
    <w:rPr>
      <w:rFonts w:ascii="Calibri" w:eastAsia="Calibri" w:hAnsi="Calibri" w:cs="Calibri"/>
    </w:rPr>
  </w:style>
  <w:style w:type="paragraph" w:styleId="Footer">
    <w:name w:val="footer"/>
    <w:basedOn w:val="Normal"/>
    <w:link w:val="FooterChar"/>
    <w:uiPriority w:val="99"/>
    <w:unhideWhenUsed/>
    <w:rsid w:val="00615A4A"/>
    <w:pPr>
      <w:tabs>
        <w:tab w:val="center" w:pos="4513"/>
        <w:tab w:val="right" w:pos="9026"/>
      </w:tabs>
    </w:pPr>
  </w:style>
  <w:style w:type="character" w:customStyle="1" w:styleId="FooterChar">
    <w:name w:val="Footer Char"/>
    <w:basedOn w:val="DefaultParagraphFont"/>
    <w:link w:val="Footer"/>
    <w:uiPriority w:val="99"/>
    <w:rsid w:val="00615A4A"/>
    <w:rPr>
      <w:rFonts w:ascii="Calibri" w:eastAsia="Calibri" w:hAnsi="Calibri" w:cs="Calibri"/>
    </w:rPr>
  </w:style>
  <w:style w:type="table" w:styleId="TableGrid">
    <w:name w:val="Table Grid"/>
    <w:basedOn w:val="TableNormal"/>
    <w:rsid w:val="004B5AC8"/>
    <w:pPr>
      <w:widowControl/>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5AC8"/>
    <w:pPr>
      <w:widowControl/>
      <w:pBdr>
        <w:top w:val="nil"/>
        <w:left w:val="nil"/>
        <w:bottom w:val="nil"/>
        <w:right w:val="nil"/>
        <w:between w:val="nil"/>
      </w:pBdr>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6121FC"/>
    <w:rPr>
      <w:color w:val="69A020" w:themeColor="hyperlink"/>
      <w:u w:val="single"/>
    </w:rPr>
  </w:style>
  <w:style w:type="paragraph" w:styleId="BalloonText">
    <w:name w:val="Balloon Text"/>
    <w:basedOn w:val="Normal"/>
    <w:link w:val="BalloonTextChar"/>
    <w:uiPriority w:val="99"/>
    <w:semiHidden/>
    <w:unhideWhenUsed/>
    <w:rsid w:val="005063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63B3"/>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Times New Roman" w:eastAsia="Times New Roman" w:hAnsi="Times New Roman" w:cs="Times New Roman"/>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paragraph" w:customStyle="1" w:styleId="Default">
    <w:name w:val="Default"/>
    <w:link w:val="DefaultChar"/>
    <w:rsid w:val="00C56FF0"/>
    <w:pPr>
      <w:widowControl/>
      <w:autoSpaceDE w:val="0"/>
      <w:autoSpaceDN w:val="0"/>
      <w:adjustRightInd w:val="0"/>
    </w:pPr>
    <w:rPr>
      <w:rFonts w:ascii="Palatino Linotype" w:eastAsia="Times New Roman" w:hAnsi="Palatino Linotype" w:cs="Palatino Linotype"/>
      <w:color w:val="000000"/>
      <w:sz w:val="24"/>
      <w:szCs w:val="24"/>
    </w:rPr>
  </w:style>
  <w:style w:type="paragraph" w:styleId="BodyText2">
    <w:name w:val="Body Text 2"/>
    <w:basedOn w:val="Normal"/>
    <w:link w:val="BodyText2Char"/>
    <w:uiPriority w:val="99"/>
    <w:unhideWhenUsed/>
    <w:rsid w:val="00F607FE"/>
    <w:pPr>
      <w:spacing w:after="120" w:line="480" w:lineRule="auto"/>
    </w:pPr>
  </w:style>
  <w:style w:type="character" w:customStyle="1" w:styleId="BodyText2Char">
    <w:name w:val="Body Text 2 Char"/>
    <w:basedOn w:val="DefaultParagraphFont"/>
    <w:link w:val="BodyText2"/>
    <w:uiPriority w:val="99"/>
    <w:rsid w:val="00F607FE"/>
  </w:style>
  <w:style w:type="paragraph" w:styleId="ListBullet">
    <w:name w:val="List Bullet"/>
    <w:basedOn w:val="Normal"/>
    <w:semiHidden/>
    <w:rsid w:val="00F607FE"/>
    <w:pPr>
      <w:widowControl/>
      <w:numPr>
        <w:numId w:val="21"/>
      </w:numPr>
      <w:tabs>
        <w:tab w:val="clear" w:pos="720"/>
      </w:tabs>
      <w:spacing w:after="240"/>
      <w:ind w:left="0" w:firstLine="0"/>
    </w:pPr>
    <w:rPr>
      <w:rFonts w:ascii="Arial" w:eastAsia="Times New Roman" w:hAnsi="Arial" w:cs="Times New Roman"/>
      <w:sz w:val="24"/>
      <w:szCs w:val="20"/>
      <w:lang w:eastAsia="en-US"/>
    </w:rPr>
  </w:style>
  <w:style w:type="paragraph" w:customStyle="1" w:styleId="Numbered">
    <w:name w:val="Numbered"/>
    <w:basedOn w:val="ListParagraph"/>
    <w:link w:val="NumberedChar"/>
    <w:qFormat/>
    <w:rsid w:val="00F607FE"/>
    <w:pPr>
      <w:widowControl/>
      <w:numPr>
        <w:numId w:val="22"/>
      </w:numPr>
      <w:spacing w:after="120" w:line="276" w:lineRule="auto"/>
      <w:jc w:val="both"/>
    </w:pPr>
    <w:rPr>
      <w:rFonts w:asciiTheme="minorHAnsi" w:eastAsiaTheme="minorHAnsi" w:hAnsiTheme="minorHAnsi" w:cstheme="minorHAnsi"/>
      <w:color w:val="2F3033"/>
      <w:lang w:eastAsia="en-US"/>
    </w:rPr>
  </w:style>
  <w:style w:type="character" w:customStyle="1" w:styleId="NumberedChar">
    <w:name w:val="Numbered Char"/>
    <w:basedOn w:val="DefaultParagraphFont"/>
    <w:link w:val="Numbered"/>
    <w:rsid w:val="00F607FE"/>
    <w:rPr>
      <w:rFonts w:asciiTheme="minorHAnsi" w:eastAsiaTheme="minorHAnsi" w:hAnsiTheme="minorHAnsi" w:cstheme="minorHAnsi"/>
      <w:color w:val="2F3033"/>
      <w:lang w:eastAsia="en-US"/>
    </w:rPr>
  </w:style>
  <w:style w:type="character" w:customStyle="1" w:styleId="DefaultChar">
    <w:name w:val="Default Char"/>
    <w:basedOn w:val="DefaultParagraphFont"/>
    <w:link w:val="Default"/>
    <w:rsid w:val="00350BE0"/>
    <w:rPr>
      <w:rFonts w:ascii="Palatino Linotype" w:eastAsia="Times New Roman" w:hAnsi="Palatino Linotype" w:cs="Palatino Linotyp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373545"/>
      </a:dk2>
      <a:lt2>
        <a:srgbClr val="DCD8DC"/>
      </a:lt2>
      <a:accent1>
        <a:srgbClr val="993366"/>
      </a:accent1>
      <a:accent2>
        <a:srgbClr val="990033"/>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9Bd1qA/lgDVjra5yKv5gYoQaag==">AMUW2mUV2w2X1s6z46npDLofX6d8nY0rn6CRbnM8+88hkZmUvV9rRbuXTRP/A3B5DiGpiIdN7+DIIZGWNKwfNHKKBj/mhQlh9KXi0qGyj24hc7iYitUxUGT7HFnU63EQ3KC3O8zGJ2Cj</go:docsCustomData>
</go:gDocsCustomXmlDataStorage>
</file>

<file path=customXml/itemProps1.xml><?xml version="1.0" encoding="utf-8"?>
<ds:datastoreItem xmlns:ds="http://schemas.openxmlformats.org/officeDocument/2006/customXml" ds:itemID="{01139D74-0B4F-42C3-97A3-B9AD3149CDC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1257</Words>
  <Characters>7435</Characters>
  <Application>Microsoft Office Word</Application>
  <DocSecurity>4</DocSecurity>
  <Lines>286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Stringer</dc:creator>
  <cp:lastModifiedBy>lmisselbrook</cp:lastModifiedBy>
  <cp:revision>2</cp:revision>
  <dcterms:created xsi:type="dcterms:W3CDTF">2026-02-25T12:17:00Z</dcterms:created>
  <dcterms:modified xsi:type="dcterms:W3CDTF">2026-02-25T12:17:00Z</dcterms:modified>
</cp:coreProperties>
</file>